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8" w:rsidRDefault="00466628" w:rsidP="0046662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6628" w:rsidRDefault="00466628" w:rsidP="00A62A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F79" w:rsidRDefault="00901F79" w:rsidP="00A62A7A">
      <w:pPr>
        <w:pStyle w:val="1"/>
        <w:ind w:left="170" w:right="850"/>
        <w:jc w:val="center"/>
        <w:rPr>
          <w:b/>
        </w:rPr>
      </w:pPr>
      <w:r w:rsidRPr="006D58E0">
        <w:rPr>
          <w:b/>
        </w:rPr>
        <w:t xml:space="preserve">Муниципальное автономное </w:t>
      </w:r>
    </w:p>
    <w:p w:rsidR="00901F79" w:rsidRDefault="00901F79" w:rsidP="00A62A7A">
      <w:pPr>
        <w:pStyle w:val="1"/>
        <w:ind w:left="170" w:right="850"/>
        <w:jc w:val="center"/>
        <w:rPr>
          <w:b/>
        </w:rPr>
      </w:pPr>
      <w:r w:rsidRPr="006D58E0">
        <w:rPr>
          <w:b/>
        </w:rPr>
        <w:t xml:space="preserve"> учреждение дополнительного образования</w:t>
      </w:r>
    </w:p>
    <w:p w:rsidR="00901F79" w:rsidRPr="006D58E0" w:rsidRDefault="00901F79" w:rsidP="00A62A7A">
      <w:pPr>
        <w:pStyle w:val="1"/>
        <w:ind w:left="170" w:right="850"/>
        <w:jc w:val="center"/>
        <w:rPr>
          <w:b/>
        </w:rPr>
      </w:pPr>
      <w:r w:rsidRPr="006D58E0">
        <w:rPr>
          <w:b/>
        </w:rPr>
        <w:t xml:space="preserve"> «Детская школа искусств № 8»</w:t>
      </w:r>
    </w:p>
    <w:p w:rsidR="00901F79" w:rsidRDefault="00901F79" w:rsidP="00661C86">
      <w:pPr>
        <w:pStyle w:val="1"/>
        <w:ind w:left="170" w:right="850"/>
        <w:jc w:val="both"/>
      </w:pPr>
    </w:p>
    <w:p w:rsidR="00901F79" w:rsidRPr="00661C86" w:rsidRDefault="00901F79" w:rsidP="00A62A7A">
      <w:pPr>
        <w:pStyle w:val="1"/>
        <w:ind w:left="454" w:right="113" w:hanging="284"/>
        <w:rPr>
          <w:szCs w:val="28"/>
        </w:rPr>
      </w:pPr>
      <w:r w:rsidRPr="00661C86">
        <w:rPr>
          <w:b/>
          <w:szCs w:val="28"/>
        </w:rPr>
        <w:t>«</w:t>
      </w:r>
      <w:r w:rsidR="00A62A7A" w:rsidRPr="00661C86">
        <w:rPr>
          <w:b/>
          <w:szCs w:val="28"/>
        </w:rPr>
        <w:t>РАССМОТРЕНО»</w:t>
      </w:r>
      <w:r w:rsidR="00A62A7A" w:rsidRPr="00661C86">
        <w:rPr>
          <w:szCs w:val="28"/>
        </w:rPr>
        <w:t xml:space="preserve">  </w:t>
      </w:r>
      <w:r w:rsidRPr="00661C86">
        <w:rPr>
          <w:szCs w:val="28"/>
        </w:rPr>
        <w:t xml:space="preserve">                                       </w:t>
      </w:r>
      <w:r w:rsidR="00A62A7A">
        <w:rPr>
          <w:szCs w:val="28"/>
        </w:rPr>
        <w:t xml:space="preserve">                        </w:t>
      </w:r>
      <w:r w:rsidRPr="00661C86">
        <w:rPr>
          <w:szCs w:val="28"/>
        </w:rPr>
        <w:t xml:space="preserve"> «</w:t>
      </w:r>
      <w:r w:rsidRPr="00661C86">
        <w:rPr>
          <w:b/>
          <w:szCs w:val="28"/>
        </w:rPr>
        <w:t>УТВЕРЖДАЮ»</w:t>
      </w:r>
    </w:p>
    <w:p w:rsidR="00901F79" w:rsidRPr="00661C86" w:rsidRDefault="00901F79" w:rsidP="00A62A7A">
      <w:pPr>
        <w:pStyle w:val="1"/>
        <w:ind w:left="454" w:right="113" w:hanging="284"/>
        <w:jc w:val="both"/>
        <w:rPr>
          <w:szCs w:val="28"/>
        </w:rPr>
      </w:pPr>
      <w:r w:rsidRPr="00661C86">
        <w:rPr>
          <w:szCs w:val="28"/>
        </w:rPr>
        <w:t xml:space="preserve">Педагогическим советом                                     Директор МАУДО «ДШИ №8» </w:t>
      </w:r>
    </w:p>
    <w:p w:rsidR="00901F79" w:rsidRPr="00661C86" w:rsidRDefault="00A62A7A" w:rsidP="00A62A7A">
      <w:pPr>
        <w:pStyle w:val="1"/>
        <w:ind w:left="454" w:right="113" w:hanging="284"/>
        <w:rPr>
          <w:szCs w:val="28"/>
        </w:rPr>
      </w:pPr>
      <w:r>
        <w:rPr>
          <w:szCs w:val="28"/>
        </w:rPr>
        <w:t>МАУДО «Детская школа искусств</w:t>
      </w:r>
      <w:r w:rsidR="00901F79" w:rsidRPr="00661C86">
        <w:rPr>
          <w:szCs w:val="28"/>
        </w:rPr>
        <w:t xml:space="preserve"> № </w:t>
      </w:r>
      <w:r w:rsidR="00321B43" w:rsidRPr="00661C86">
        <w:rPr>
          <w:szCs w:val="28"/>
        </w:rPr>
        <w:t xml:space="preserve">8»  </w:t>
      </w:r>
      <w:r>
        <w:rPr>
          <w:szCs w:val="28"/>
        </w:rPr>
        <w:t xml:space="preserve">   </w:t>
      </w:r>
      <w:r w:rsidR="00901F79" w:rsidRPr="00661C86">
        <w:rPr>
          <w:szCs w:val="28"/>
        </w:rPr>
        <w:t xml:space="preserve">      </w:t>
      </w:r>
      <w:r>
        <w:rPr>
          <w:szCs w:val="28"/>
        </w:rPr>
        <w:t>_</w:t>
      </w:r>
      <w:r w:rsidRPr="00A62A7A">
        <w:rPr>
          <w:i/>
          <w:szCs w:val="28"/>
        </w:rPr>
        <w:t>_____________</w:t>
      </w:r>
      <w:r w:rsidR="00901F79" w:rsidRPr="00661C86">
        <w:rPr>
          <w:szCs w:val="28"/>
        </w:rPr>
        <w:t xml:space="preserve">  </w:t>
      </w:r>
      <w:r>
        <w:rPr>
          <w:szCs w:val="28"/>
        </w:rPr>
        <w:t>Л.В.Иванова</w:t>
      </w:r>
      <w:r w:rsidR="00901F79" w:rsidRPr="00661C86">
        <w:rPr>
          <w:szCs w:val="28"/>
        </w:rPr>
        <w:t xml:space="preserve">                         </w:t>
      </w:r>
      <w:r>
        <w:rPr>
          <w:szCs w:val="28"/>
        </w:rPr>
        <w:t xml:space="preserve">                    </w:t>
      </w:r>
    </w:p>
    <w:p w:rsidR="00A62A7A" w:rsidRPr="00661C86" w:rsidRDefault="00A62A7A" w:rsidP="00A62A7A">
      <w:pPr>
        <w:pStyle w:val="1"/>
        <w:ind w:left="454" w:right="113" w:hanging="284"/>
        <w:jc w:val="both"/>
        <w:rPr>
          <w:szCs w:val="28"/>
        </w:rPr>
      </w:pPr>
      <w:r w:rsidRPr="00A62A7A">
        <w:rPr>
          <w:i/>
          <w:szCs w:val="28"/>
        </w:rPr>
        <w:t>Протокол № __</w:t>
      </w:r>
      <w:r w:rsidR="00901F79" w:rsidRPr="00A62A7A">
        <w:rPr>
          <w:i/>
          <w:szCs w:val="28"/>
        </w:rPr>
        <w:t xml:space="preserve"> </w:t>
      </w:r>
      <w:r w:rsidRPr="00A62A7A">
        <w:rPr>
          <w:i/>
          <w:szCs w:val="28"/>
        </w:rPr>
        <w:t>от «____» _______ 20__г.      «___» ______________ 20___ г.</w:t>
      </w:r>
      <w:r w:rsidRPr="00661C86">
        <w:rPr>
          <w:szCs w:val="28"/>
        </w:rPr>
        <w:t xml:space="preserve">                                            </w:t>
      </w:r>
    </w:p>
    <w:p w:rsidR="00901F79" w:rsidRPr="00661C86" w:rsidRDefault="00A62A7A" w:rsidP="00661C86">
      <w:pPr>
        <w:pStyle w:val="1"/>
        <w:ind w:left="454" w:right="113" w:hanging="284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:rsidR="00466628" w:rsidRPr="005B0854" w:rsidRDefault="00466628" w:rsidP="00C908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628" w:rsidRPr="005B0854" w:rsidRDefault="00466628" w:rsidP="00C908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628" w:rsidRPr="006A2908" w:rsidRDefault="00A62A7A" w:rsidP="00794CFE">
      <w:pPr>
        <w:autoSpaceDE w:val="0"/>
        <w:autoSpaceDN w:val="0"/>
        <w:adjustRightInd w:val="0"/>
        <w:spacing w:after="0"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ДОПОЛНИТЕЛЬНАЯ ОБЩЕРАЗВИВАЮЩАЯ О</w:t>
      </w:r>
      <w:r w:rsidR="005E37CA"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БЩЕОБРАЗОВАТЕЛЬНАЯ</w:t>
      </w:r>
      <w:r w:rsidR="005E37CA" w:rsidRPr="006A290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628"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466628" w:rsidRPr="006A2908" w:rsidRDefault="00466628" w:rsidP="00794CFE">
      <w:pPr>
        <w:spacing w:after="0" w:line="240" w:lineRule="auto"/>
        <w:ind w:left="170" w:right="8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В ОБЛАСТИ МУЗЫКАЛЬНОГО ИСКУССТВА</w:t>
      </w:r>
    </w:p>
    <w:p w:rsidR="003B4688" w:rsidRPr="00794CFE" w:rsidRDefault="0001276F" w:rsidP="00794CFE">
      <w:pPr>
        <w:autoSpaceDE w:val="0"/>
        <w:autoSpaceDN w:val="0"/>
        <w:adjustRightInd w:val="0"/>
        <w:spacing w:after="0"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  <w:lang w:eastAsia="ru-RU"/>
        </w:rPr>
      </w:pPr>
      <w:r w:rsidRPr="00794CFE">
        <w:rPr>
          <w:rFonts w:ascii="Times New Roman" w:hAnsi="Times New Roman" w:cs="Times New Roman"/>
          <w:b/>
          <w:sz w:val="40"/>
          <w:szCs w:val="40"/>
        </w:rPr>
        <w:t>по учебному</w:t>
      </w:r>
      <w:r w:rsidR="00466628" w:rsidRPr="00794CFE">
        <w:rPr>
          <w:rFonts w:ascii="Times New Roman" w:hAnsi="Times New Roman" w:cs="Times New Roman"/>
          <w:b/>
          <w:sz w:val="40"/>
          <w:szCs w:val="40"/>
        </w:rPr>
        <w:t xml:space="preserve"> предмету</w:t>
      </w:r>
    </w:p>
    <w:p w:rsidR="00466628" w:rsidRPr="006A2908" w:rsidRDefault="0001276F" w:rsidP="00794CFE">
      <w:pPr>
        <w:tabs>
          <w:tab w:val="left" w:pos="3285"/>
        </w:tabs>
        <w:spacing w:line="240" w:lineRule="auto"/>
        <w:ind w:left="170" w:right="850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«</w:t>
      </w:r>
      <w:r w:rsidR="006247BE"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СОЛЬНОЕ АКАДЕМИЧЕСКОЕ ПЕНИЕ</w:t>
      </w:r>
      <w:r w:rsidRPr="006A290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»</w:t>
      </w:r>
    </w:p>
    <w:p w:rsidR="002A6223" w:rsidRPr="00072C77" w:rsidRDefault="002A6223" w:rsidP="00080BF1">
      <w:pPr>
        <w:tabs>
          <w:tab w:val="left" w:pos="3285"/>
        </w:tabs>
        <w:spacing w:line="240" w:lineRule="auto"/>
        <w:ind w:left="170" w:right="8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C7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(базовый уровень)</w:t>
      </w:r>
    </w:p>
    <w:p w:rsidR="00466628" w:rsidRDefault="00466628" w:rsidP="00DC531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1B43" w:rsidRDefault="00321B43" w:rsidP="00DC531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21B43" w:rsidRPr="005B0854" w:rsidRDefault="00321B43" w:rsidP="006F2555">
      <w:pPr>
        <w:spacing w:line="240" w:lineRule="auto"/>
        <w:ind w:left="170" w:right="85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6628" w:rsidRDefault="00072C77" w:rsidP="00072C77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Контингент </w:t>
      </w:r>
      <w:r w:rsidR="00D044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 6</w:t>
      </w:r>
      <w:r w:rsidR="00757A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,6</w:t>
      </w:r>
      <w:r w:rsidR="00775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-12</w:t>
      </w:r>
      <w:r w:rsidR="00234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</w:t>
      </w:r>
    </w:p>
    <w:p w:rsidR="00DC5310" w:rsidRDefault="00072C77" w:rsidP="00072C77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реализации 5 лет</w:t>
      </w:r>
    </w:p>
    <w:p w:rsidR="00DC5310" w:rsidRDefault="00072C77" w:rsidP="00072C77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C5310" w:rsidRPr="00DC531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DC5310" w:rsidRDefault="00072C77" w:rsidP="00072C77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C5310" w:rsidRP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Зуйкова Оксана Викторовна</w:t>
      </w:r>
    </w:p>
    <w:p w:rsidR="00DC5310" w:rsidRDefault="00072C77" w:rsidP="00072C77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Преподаватель </w:t>
      </w:r>
      <w:proofErr w:type="gramStart"/>
      <w:r w:rsid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высшей</w:t>
      </w:r>
      <w:proofErr w:type="gramEnd"/>
      <w:r w:rsid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5310" w:rsidRPr="00DC5310" w:rsidRDefault="00072C77" w:rsidP="00072C77">
      <w:pPr>
        <w:spacing w:after="0" w:line="240" w:lineRule="auto"/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="00101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D1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DC53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валификационной категории</w:t>
      </w:r>
    </w:p>
    <w:p w:rsidR="00DC5310" w:rsidRPr="00DC5310" w:rsidRDefault="00DC5310" w:rsidP="00DC531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310" w:rsidRPr="00DC5310" w:rsidRDefault="00DC5310" w:rsidP="00DC531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5310" w:rsidRPr="005B0854" w:rsidRDefault="00DC5310" w:rsidP="00234F18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6628" w:rsidRPr="005B0854" w:rsidRDefault="00466628" w:rsidP="0046662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6628" w:rsidRPr="005B0854" w:rsidRDefault="00466628" w:rsidP="0046662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6628" w:rsidRPr="005B0854" w:rsidRDefault="00466628" w:rsidP="0046662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6628" w:rsidRPr="005B0854" w:rsidRDefault="00466628" w:rsidP="006F2555">
      <w:pPr>
        <w:ind w:left="170" w:right="8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6628" w:rsidRPr="005B0854" w:rsidRDefault="0001276F" w:rsidP="006F2555">
      <w:pPr>
        <w:ind w:left="170" w:right="8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280E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Оренбург</w:t>
      </w:r>
    </w:p>
    <w:p w:rsidR="00466628" w:rsidRPr="005B0854" w:rsidRDefault="00466628" w:rsidP="0046662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466628" w:rsidRPr="005B0854" w:rsidSect="005921A3">
          <w:footerReference w:type="default" r:id="rId8"/>
          <w:type w:val="continuous"/>
          <w:pgSz w:w="11906" w:h="16842"/>
          <w:pgMar w:top="0" w:right="1133" w:bottom="0" w:left="1070" w:header="720" w:footer="720" w:gutter="64"/>
          <w:cols w:space="720"/>
          <w:noEndnote/>
        </w:sectPr>
      </w:pPr>
    </w:p>
    <w:p w:rsidR="007707B0" w:rsidRDefault="007707B0" w:rsidP="00E50A98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7707B0" w:rsidRPr="007707B0" w:rsidRDefault="007707B0" w:rsidP="007707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675"/>
        <w:gridCol w:w="7655"/>
        <w:gridCol w:w="1417"/>
      </w:tblGrid>
      <w:tr w:rsidR="007707B0" w:rsidRPr="007707B0" w:rsidTr="007707B0">
        <w:tc>
          <w:tcPr>
            <w:tcW w:w="675" w:type="dxa"/>
          </w:tcPr>
          <w:p w:rsidR="007707B0" w:rsidRPr="007707B0" w:rsidRDefault="007707B0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655" w:type="dxa"/>
          </w:tcPr>
          <w:p w:rsidR="007707B0" w:rsidRPr="007707B0" w:rsidRDefault="007707B0" w:rsidP="007707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7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7707B0" w:rsidRPr="00CB2403" w:rsidRDefault="007707B0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7707B0" w:rsidP="0077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707B0" w:rsidRPr="007707B0" w:rsidRDefault="007707B0" w:rsidP="007707B0">
            <w:pPr>
              <w:ind w:right="8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Характеристика учебного предмета, его место и роль 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образовательном процессе</w:t>
            </w:r>
          </w:p>
        </w:tc>
        <w:tc>
          <w:tcPr>
            <w:tcW w:w="1417" w:type="dxa"/>
          </w:tcPr>
          <w:p w:rsidR="007707B0" w:rsidRPr="00CB2403" w:rsidRDefault="007707B0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7707B0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7655" w:type="dxa"/>
          </w:tcPr>
          <w:p w:rsidR="007707B0" w:rsidRPr="007707B0" w:rsidRDefault="007707B0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Срок реализации учебного предмета</w:t>
            </w:r>
          </w:p>
        </w:tc>
        <w:tc>
          <w:tcPr>
            <w:tcW w:w="1417" w:type="dxa"/>
          </w:tcPr>
          <w:p w:rsidR="007707B0" w:rsidRPr="00CB2403" w:rsidRDefault="007707B0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7707B0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7655" w:type="dxa"/>
          </w:tcPr>
          <w:p w:rsidR="007707B0" w:rsidRPr="007707B0" w:rsidRDefault="007707B0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бъем учебного времени, предусмотренный учебным планом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образовательной организации на реализацию учебного предмета</w:t>
            </w:r>
          </w:p>
        </w:tc>
        <w:tc>
          <w:tcPr>
            <w:tcW w:w="1417" w:type="dxa"/>
          </w:tcPr>
          <w:p w:rsidR="007707B0" w:rsidRPr="00CB2403" w:rsidRDefault="007707B0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1.4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 проведения учебных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занятий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1.5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учебного предмета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BF"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 учебного предмета</w:t>
            </w:r>
          </w:p>
        </w:tc>
        <w:tc>
          <w:tcPr>
            <w:tcW w:w="1417" w:type="dxa"/>
          </w:tcPr>
          <w:p w:rsidR="007707B0" w:rsidRPr="00CB2403" w:rsidRDefault="00DF2F04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1.7</w:t>
            </w: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Струк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тура программы</w:t>
            </w:r>
          </w:p>
        </w:tc>
        <w:tc>
          <w:tcPr>
            <w:tcW w:w="1417" w:type="dxa"/>
          </w:tcPr>
          <w:p w:rsidR="007707B0" w:rsidRPr="00CB2403" w:rsidRDefault="00F0735C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1.8.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Методы обучения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1.9.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материально-технических условий реализации    учебного предмета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2.2.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E0">
              <w:rPr>
                <w:rFonts w:ascii="Times New Roman" w:hAnsi="Times New Roman" w:cs="Times New Roman"/>
                <w:iCs/>
                <w:sz w:val="28"/>
                <w:szCs w:val="28"/>
              </w:rPr>
              <w:t>Годовые требования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Требования к уровню подготовки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3.1</w:t>
            </w:r>
            <w:r w:rsidRPr="00826C3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Результаты</w:t>
            </w:r>
            <w:r w:rsidRPr="00826C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освоения общеразвивающей программы</w:t>
            </w:r>
          </w:p>
        </w:tc>
        <w:tc>
          <w:tcPr>
            <w:tcW w:w="1417" w:type="dxa"/>
          </w:tcPr>
          <w:p w:rsidR="007707B0" w:rsidRPr="00CB2403" w:rsidRDefault="002915D9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55047" w:rsidRPr="007707B0" w:rsidTr="007707B0">
        <w:tc>
          <w:tcPr>
            <w:tcW w:w="675" w:type="dxa"/>
          </w:tcPr>
          <w:p w:rsidR="00555047" w:rsidRDefault="00555047" w:rsidP="007707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3.2.</w:t>
            </w:r>
          </w:p>
        </w:tc>
        <w:tc>
          <w:tcPr>
            <w:tcW w:w="7655" w:type="dxa"/>
          </w:tcPr>
          <w:p w:rsidR="00555047" w:rsidRDefault="00E51D4A" w:rsidP="007707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и формы</w:t>
            </w:r>
            <w:r w:rsidR="005550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итоговой аттестации</w:t>
            </w:r>
          </w:p>
        </w:tc>
        <w:tc>
          <w:tcPr>
            <w:tcW w:w="1417" w:type="dxa"/>
          </w:tcPr>
          <w:p w:rsidR="00555047" w:rsidRPr="00CB2403" w:rsidRDefault="00555047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790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и критерии оценок промежуточной и итоговой аттестации</w:t>
            </w:r>
          </w:p>
        </w:tc>
        <w:tc>
          <w:tcPr>
            <w:tcW w:w="1417" w:type="dxa"/>
          </w:tcPr>
          <w:p w:rsidR="007707B0" w:rsidRPr="00CB2403" w:rsidRDefault="00555047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4.1.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Фонды оценочных средств</w:t>
            </w:r>
          </w:p>
        </w:tc>
        <w:tc>
          <w:tcPr>
            <w:tcW w:w="1417" w:type="dxa"/>
          </w:tcPr>
          <w:p w:rsidR="007707B0" w:rsidRPr="00CB2403" w:rsidRDefault="00555047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учебного процесса</w:t>
            </w:r>
          </w:p>
        </w:tc>
        <w:tc>
          <w:tcPr>
            <w:tcW w:w="1417" w:type="dxa"/>
          </w:tcPr>
          <w:p w:rsidR="007707B0" w:rsidRPr="00CB2403" w:rsidRDefault="00DE280D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</w:t>
            </w:r>
            <w:r w:rsidRPr="005B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литературы и средств обучения</w:t>
            </w:r>
          </w:p>
        </w:tc>
        <w:tc>
          <w:tcPr>
            <w:tcW w:w="1417" w:type="dxa"/>
          </w:tcPr>
          <w:p w:rsidR="007707B0" w:rsidRPr="00CB2403" w:rsidRDefault="00DE280D" w:rsidP="00770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707B0" w:rsidRPr="007707B0" w:rsidTr="007707B0">
        <w:tc>
          <w:tcPr>
            <w:tcW w:w="675" w:type="dxa"/>
          </w:tcPr>
          <w:p w:rsidR="007707B0" w:rsidRPr="007707B0" w:rsidRDefault="002915D9" w:rsidP="00770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6.1.</w:t>
            </w:r>
          </w:p>
        </w:tc>
        <w:tc>
          <w:tcPr>
            <w:tcW w:w="7655" w:type="dxa"/>
          </w:tcPr>
          <w:p w:rsidR="007707B0" w:rsidRPr="007707B0" w:rsidRDefault="002915D9" w:rsidP="0077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CD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417" w:type="dxa"/>
          </w:tcPr>
          <w:p w:rsidR="002915D9" w:rsidRPr="00CB2403" w:rsidRDefault="00DE280D" w:rsidP="00D3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33F55" w:rsidRPr="007707B0" w:rsidTr="007707B0">
        <w:tc>
          <w:tcPr>
            <w:tcW w:w="675" w:type="dxa"/>
          </w:tcPr>
          <w:p w:rsidR="00D33F55" w:rsidRDefault="00D33F55" w:rsidP="007707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6.2.</w:t>
            </w:r>
          </w:p>
        </w:tc>
        <w:tc>
          <w:tcPr>
            <w:tcW w:w="7655" w:type="dxa"/>
          </w:tcPr>
          <w:p w:rsidR="00D33F55" w:rsidRPr="00A732CD" w:rsidRDefault="00D33F55" w:rsidP="007707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Электронные </w:t>
            </w:r>
            <w:r w:rsidRPr="00A732CD">
              <w:rPr>
                <w:rFonts w:ascii="Times New Roman" w:hAnsi="Times New Roman" w:cs="Times New Roman"/>
                <w:iCs/>
                <w:sz w:val="28"/>
                <w:szCs w:val="28"/>
              </w:rPr>
              <w:t>ресурсы</w:t>
            </w:r>
          </w:p>
        </w:tc>
        <w:tc>
          <w:tcPr>
            <w:tcW w:w="1417" w:type="dxa"/>
          </w:tcPr>
          <w:p w:rsidR="00D33F55" w:rsidRPr="00CB2403" w:rsidRDefault="00555047" w:rsidP="00D3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33F55" w:rsidRPr="007707B0" w:rsidTr="007707B0">
        <w:tc>
          <w:tcPr>
            <w:tcW w:w="675" w:type="dxa"/>
          </w:tcPr>
          <w:p w:rsidR="00D33F55" w:rsidRDefault="00D33F55" w:rsidP="007707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6.3.</w:t>
            </w:r>
          </w:p>
        </w:tc>
        <w:tc>
          <w:tcPr>
            <w:tcW w:w="7655" w:type="dxa"/>
          </w:tcPr>
          <w:p w:rsidR="00D33F55" w:rsidRPr="00A732CD" w:rsidRDefault="00D33F55" w:rsidP="007707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Нормативно-правовое обеспечение программы</w:t>
            </w:r>
          </w:p>
        </w:tc>
        <w:tc>
          <w:tcPr>
            <w:tcW w:w="1417" w:type="dxa"/>
          </w:tcPr>
          <w:p w:rsidR="00D33F55" w:rsidRPr="00CB2403" w:rsidRDefault="00D33F55" w:rsidP="00D3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40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33F55" w:rsidRPr="007707B0" w:rsidTr="007707B0">
        <w:tc>
          <w:tcPr>
            <w:tcW w:w="675" w:type="dxa"/>
          </w:tcPr>
          <w:p w:rsidR="00D33F55" w:rsidRDefault="00D33F55" w:rsidP="007707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5" w:type="dxa"/>
          </w:tcPr>
          <w:p w:rsidR="00D33F55" w:rsidRPr="00A732CD" w:rsidRDefault="00D33F55" w:rsidP="007707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32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ПРИЛОЖЕНИЯ</w:t>
            </w:r>
          </w:p>
        </w:tc>
        <w:tc>
          <w:tcPr>
            <w:tcW w:w="1417" w:type="dxa"/>
          </w:tcPr>
          <w:p w:rsidR="00D33F55" w:rsidRPr="00CB2403" w:rsidRDefault="00D33F55" w:rsidP="00D3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F55" w:rsidRPr="007707B0" w:rsidTr="007707B0">
        <w:tc>
          <w:tcPr>
            <w:tcW w:w="675" w:type="dxa"/>
          </w:tcPr>
          <w:p w:rsidR="00D33F55" w:rsidRDefault="00D33F55" w:rsidP="007707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5" w:type="dxa"/>
          </w:tcPr>
          <w:p w:rsidR="00D33F55" w:rsidRPr="00A732CD" w:rsidRDefault="00D33F55" w:rsidP="007707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A73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рафик образовательного процесса и промежуточной аттестации</w:t>
            </w:r>
          </w:p>
        </w:tc>
        <w:tc>
          <w:tcPr>
            <w:tcW w:w="1417" w:type="dxa"/>
          </w:tcPr>
          <w:p w:rsidR="00D33F55" w:rsidRPr="00CB2403" w:rsidRDefault="00DE280D" w:rsidP="00D3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33F55" w:rsidRPr="007707B0" w:rsidTr="007707B0">
        <w:tc>
          <w:tcPr>
            <w:tcW w:w="675" w:type="dxa"/>
          </w:tcPr>
          <w:p w:rsidR="00D33F55" w:rsidRDefault="00D33F55" w:rsidP="007707B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655" w:type="dxa"/>
          </w:tcPr>
          <w:p w:rsidR="00D33F55" w:rsidRPr="00A732CD" w:rsidRDefault="00D33F55" w:rsidP="007707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03FF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дыхания и голоса</w:t>
            </w:r>
          </w:p>
        </w:tc>
        <w:tc>
          <w:tcPr>
            <w:tcW w:w="1417" w:type="dxa"/>
          </w:tcPr>
          <w:p w:rsidR="00D33F55" w:rsidRPr="00CB2403" w:rsidRDefault="00DE280D" w:rsidP="00D33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:rsidR="007707B0" w:rsidRPr="007707B0" w:rsidRDefault="007707B0" w:rsidP="00C908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AB" w:rsidRPr="005B0854" w:rsidRDefault="00C908AB" w:rsidP="00C908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B0" w:rsidRPr="002915D9" w:rsidRDefault="007707B0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7B0" w:rsidRPr="002915D9" w:rsidRDefault="007707B0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7B0" w:rsidRPr="002915D9" w:rsidRDefault="007707B0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7B0" w:rsidRPr="002915D9" w:rsidRDefault="007707B0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07B0" w:rsidRPr="002915D9" w:rsidRDefault="007707B0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08AB" w:rsidRPr="00781C13" w:rsidRDefault="00781C13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I</w:t>
      </w:r>
      <w:r w:rsidR="008F23E2">
        <w:rPr>
          <w:rFonts w:ascii="Times New Roman" w:hAnsi="Times New Roman" w:cs="Times New Roman"/>
          <w:b/>
          <w:bCs/>
          <w:sz w:val="36"/>
          <w:szCs w:val="36"/>
        </w:rPr>
        <w:t>. П</w:t>
      </w:r>
      <w:r>
        <w:rPr>
          <w:rFonts w:ascii="Times New Roman" w:hAnsi="Times New Roman" w:cs="Times New Roman"/>
          <w:b/>
          <w:bCs/>
          <w:sz w:val="36"/>
          <w:szCs w:val="36"/>
        </w:rPr>
        <w:t>ояснительная записка</w:t>
      </w:r>
    </w:p>
    <w:p w:rsidR="00C908AB" w:rsidRPr="00D53E1E" w:rsidRDefault="004D678D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1.1.</w:t>
      </w:r>
      <w:r w:rsidR="00D53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Характеристика учебного предмета, его место</w:t>
      </w:r>
    </w:p>
    <w:p w:rsidR="00C908AB" w:rsidRPr="00D53E1E" w:rsidRDefault="00C908AB" w:rsidP="00E00D1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и роль в образовательном процессе</w:t>
      </w:r>
    </w:p>
    <w:p w:rsidR="00D57BFB" w:rsidRPr="00D57BFB" w:rsidRDefault="00A62A68" w:rsidP="00D57BFB">
      <w:pPr>
        <w:tabs>
          <w:tab w:val="left" w:pos="0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3099">
        <w:rPr>
          <w:rFonts w:ascii="Times New Roman" w:hAnsi="Times New Roman" w:cs="Times New Roman"/>
          <w:sz w:val="28"/>
          <w:szCs w:val="28"/>
        </w:rPr>
        <w:t>Программа</w:t>
      </w:r>
      <w:r w:rsidR="00146DE7">
        <w:rPr>
          <w:rFonts w:ascii="Times New Roman" w:hAnsi="Times New Roman" w:cs="Times New Roman"/>
          <w:sz w:val="28"/>
          <w:szCs w:val="28"/>
        </w:rPr>
        <w:t xml:space="preserve"> </w:t>
      </w:r>
      <w:r w:rsidR="00131365">
        <w:rPr>
          <w:rFonts w:ascii="Times New Roman" w:hAnsi="Times New Roman" w:cs="Times New Roman"/>
          <w:sz w:val="28"/>
          <w:szCs w:val="28"/>
        </w:rPr>
        <w:t>«Сольное академическое пение</w:t>
      </w:r>
      <w:r w:rsidR="00C908AB" w:rsidRPr="005B0854">
        <w:rPr>
          <w:rFonts w:ascii="Times New Roman" w:hAnsi="Times New Roman" w:cs="Times New Roman"/>
          <w:sz w:val="28"/>
          <w:szCs w:val="28"/>
        </w:rPr>
        <w:t>»</w:t>
      </w:r>
      <w:r w:rsidR="002A6223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разработана на основе «Рекомендаций по организации образовательной и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методической деятельности при реализации общеразвивающих программ в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области искусств», направленных письмом Министерства культуры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Российской Федерации от 21.11.2013 №191-01-39/06-ГИ, а также с учетом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многолетнего педагогического опыта в области</w:t>
      </w:r>
      <w:r w:rsidR="005921A3" w:rsidRPr="005B0854">
        <w:rPr>
          <w:rFonts w:ascii="Times New Roman" w:hAnsi="Times New Roman" w:cs="Times New Roman"/>
          <w:sz w:val="28"/>
          <w:szCs w:val="28"/>
        </w:rPr>
        <w:t xml:space="preserve"> вокального </w:t>
      </w:r>
      <w:r w:rsidR="00146DE7" w:rsidRPr="005B0854">
        <w:rPr>
          <w:rFonts w:ascii="Times New Roman" w:hAnsi="Times New Roman" w:cs="Times New Roman"/>
          <w:sz w:val="28"/>
          <w:szCs w:val="28"/>
        </w:rPr>
        <w:t>исполнительства в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детских школах искусств.</w:t>
      </w:r>
      <w:r w:rsidR="00D57BFB" w:rsidRPr="00D57BFB">
        <w:rPr>
          <w:color w:val="000000"/>
          <w:sz w:val="28"/>
          <w:szCs w:val="28"/>
        </w:rPr>
        <w:t xml:space="preserve"> </w:t>
      </w:r>
      <w:r w:rsidR="00D57BFB" w:rsidRPr="00D57BFB">
        <w:rPr>
          <w:rFonts w:ascii="Times New Roman" w:hAnsi="Times New Roman" w:cs="Times New Roman"/>
          <w:color w:val="000000"/>
          <w:sz w:val="28"/>
          <w:szCs w:val="28"/>
        </w:rPr>
        <w:t>Дает возможность каждому обучающемуся получать дополнительное образование в период карантина или пандемии.</w:t>
      </w:r>
    </w:p>
    <w:p w:rsidR="00255F38" w:rsidRPr="00255F38" w:rsidRDefault="00255F38" w:rsidP="00D57BFB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Общеразвивающие программы в области искусств реализуются посредством:</w:t>
      </w:r>
    </w:p>
    <w:p w:rsidR="00255F38" w:rsidRPr="00255F38" w:rsidRDefault="00255F38" w:rsidP="00D57BFB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- 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255F38" w:rsidRPr="00255F38" w:rsidRDefault="001C3493" w:rsidP="00D57BFB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5F38" w:rsidRPr="00255F38">
        <w:rPr>
          <w:color w:val="000000"/>
          <w:sz w:val="28"/>
          <w:szCs w:val="28"/>
        </w:rPr>
        <w:t>вариативности образования, направленного на индивидуальную траекторию развития личности;</w:t>
      </w:r>
    </w:p>
    <w:p w:rsidR="00255F38" w:rsidRPr="00255F38" w:rsidRDefault="00255F38" w:rsidP="00D57BFB">
      <w:pPr>
        <w:pStyle w:val="normacttext"/>
        <w:shd w:val="clear" w:color="auto" w:fill="FFFFFF"/>
        <w:spacing w:before="0" w:beforeAutospacing="0" w:after="0" w:afterAutospacing="0" w:line="276" w:lineRule="auto"/>
        <w:ind w:left="170" w:right="850" w:firstLine="480"/>
        <w:jc w:val="both"/>
        <w:textAlignment w:val="baseline"/>
        <w:rPr>
          <w:color w:val="000000"/>
          <w:sz w:val="28"/>
          <w:szCs w:val="28"/>
        </w:rPr>
      </w:pPr>
      <w:r w:rsidRPr="00255F38">
        <w:rPr>
          <w:color w:val="000000"/>
          <w:sz w:val="28"/>
          <w:szCs w:val="28"/>
        </w:rPr>
        <w:t>- 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735560" w:rsidRPr="005B0854" w:rsidRDefault="001F2FDB" w:rsidP="00D57BFB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Основной целью</w:t>
      </w:r>
      <w:r w:rsidR="00255F38">
        <w:rPr>
          <w:rFonts w:ascii="Times New Roman" w:hAnsi="Times New Roman" w:cs="Times New Roman"/>
          <w:sz w:val="28"/>
          <w:szCs w:val="28"/>
        </w:rPr>
        <w:t xml:space="preserve"> дан</w:t>
      </w:r>
      <w:r w:rsidR="00DD5826">
        <w:rPr>
          <w:rFonts w:ascii="Times New Roman" w:hAnsi="Times New Roman" w:cs="Times New Roman"/>
          <w:sz w:val="28"/>
          <w:szCs w:val="28"/>
        </w:rPr>
        <w:t>н</w:t>
      </w:r>
      <w:r w:rsidR="00255F38">
        <w:rPr>
          <w:rFonts w:ascii="Times New Roman" w:hAnsi="Times New Roman" w:cs="Times New Roman"/>
          <w:sz w:val="28"/>
          <w:szCs w:val="28"/>
        </w:rPr>
        <w:t>ой</w:t>
      </w:r>
      <w:r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2A6223">
        <w:rPr>
          <w:rFonts w:ascii="Times New Roman" w:hAnsi="Times New Roman" w:cs="Times New Roman"/>
          <w:sz w:val="28"/>
          <w:szCs w:val="28"/>
        </w:rPr>
        <w:t>программы</w:t>
      </w:r>
      <w:r w:rsidR="000B137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4D66B9" w:rsidRPr="005B0854">
        <w:rPr>
          <w:rFonts w:ascii="Times New Roman" w:hAnsi="Times New Roman" w:cs="Times New Roman"/>
          <w:sz w:val="28"/>
          <w:szCs w:val="28"/>
        </w:rPr>
        <w:t>является приобщение детей к основам мировой музыкальной культуры, развитие их музыкально-эстетического вкуса, формирование у них исполнитель</w:t>
      </w:r>
      <w:r w:rsidR="00735560" w:rsidRPr="005B0854">
        <w:rPr>
          <w:rFonts w:ascii="Times New Roman" w:hAnsi="Times New Roman" w:cs="Times New Roman"/>
          <w:sz w:val="28"/>
          <w:szCs w:val="28"/>
        </w:rPr>
        <w:t>ских вокальных умений и навыков.</w:t>
      </w:r>
    </w:p>
    <w:p w:rsidR="00015AAC" w:rsidRPr="005B0854" w:rsidRDefault="00146DE7" w:rsidP="00D57BFB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Пение является</w:t>
      </w:r>
      <w:r w:rsidR="00C908AB" w:rsidRPr="005B0854">
        <w:rPr>
          <w:rFonts w:ascii="Times New Roman" w:hAnsi="Times New Roman" w:cs="Times New Roman"/>
          <w:sz w:val="28"/>
          <w:szCs w:val="28"/>
        </w:rPr>
        <w:t xml:space="preserve"> одним из самых</w:t>
      </w:r>
      <w:r w:rsidR="00735560" w:rsidRPr="005B0854">
        <w:rPr>
          <w:rFonts w:ascii="Times New Roman" w:hAnsi="Times New Roman" w:cs="Times New Roman"/>
          <w:sz w:val="28"/>
          <w:szCs w:val="28"/>
        </w:rPr>
        <w:t xml:space="preserve"> доступных </w:t>
      </w:r>
      <w:r w:rsidRPr="005B0854">
        <w:rPr>
          <w:rFonts w:ascii="Times New Roman" w:hAnsi="Times New Roman" w:cs="Times New Roman"/>
          <w:sz w:val="28"/>
          <w:szCs w:val="28"/>
        </w:rPr>
        <w:t>средств приобщения</w:t>
      </w:r>
      <w:r w:rsidR="00D8334B" w:rsidRPr="005B0854">
        <w:rPr>
          <w:rFonts w:ascii="Times New Roman" w:hAnsi="Times New Roman" w:cs="Times New Roman"/>
          <w:sz w:val="28"/>
          <w:szCs w:val="28"/>
        </w:rPr>
        <w:t xml:space="preserve"> детей к музыкальному искусству. Многие дети от природы обладают хорошими музыкальными данными</w:t>
      </w:r>
      <w:r w:rsidR="00735560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D8334B" w:rsidRPr="005B0854">
        <w:rPr>
          <w:rFonts w:ascii="Times New Roman" w:hAnsi="Times New Roman" w:cs="Times New Roman"/>
          <w:sz w:val="28"/>
          <w:szCs w:val="28"/>
        </w:rPr>
        <w:t xml:space="preserve">- ярким голосом, чистой интонацией. </w:t>
      </w:r>
      <w:r w:rsidR="00735560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AC" w:rsidRPr="005B0854" w:rsidRDefault="00C908AB" w:rsidP="00D57BFB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735560" w:rsidRPr="005B0854">
        <w:rPr>
          <w:rFonts w:ascii="Times New Roman" w:hAnsi="Times New Roman" w:cs="Times New Roman"/>
          <w:sz w:val="28"/>
          <w:szCs w:val="28"/>
        </w:rPr>
        <w:t xml:space="preserve"> вокальных</w:t>
      </w:r>
      <w:r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146DE7" w:rsidRPr="005B0854">
        <w:rPr>
          <w:rFonts w:ascii="Times New Roman" w:hAnsi="Times New Roman" w:cs="Times New Roman"/>
          <w:sz w:val="28"/>
          <w:szCs w:val="28"/>
        </w:rPr>
        <w:t>навыков позволяет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146DE7">
        <w:rPr>
          <w:rFonts w:ascii="Times New Roman" w:hAnsi="Times New Roman" w:cs="Times New Roman"/>
          <w:sz w:val="28"/>
          <w:szCs w:val="28"/>
        </w:rPr>
        <w:t>об</w:t>
      </w:r>
      <w:r w:rsidRPr="005B0854">
        <w:rPr>
          <w:rFonts w:ascii="Times New Roman" w:hAnsi="Times New Roman" w:cs="Times New Roman"/>
          <w:sz w:val="28"/>
          <w:szCs w:val="28"/>
        </w:rPr>
        <w:t>уча</w:t>
      </w:r>
      <w:r w:rsidR="00146DE7">
        <w:rPr>
          <w:rFonts w:ascii="Times New Roman" w:hAnsi="Times New Roman" w:cs="Times New Roman"/>
          <w:sz w:val="28"/>
          <w:szCs w:val="28"/>
        </w:rPr>
        <w:t>ю</w:t>
      </w:r>
      <w:r w:rsidRPr="005B0854">
        <w:rPr>
          <w:rFonts w:ascii="Times New Roman" w:hAnsi="Times New Roman" w:cs="Times New Roman"/>
          <w:sz w:val="28"/>
          <w:szCs w:val="28"/>
        </w:rPr>
        <w:t>щимся в дальнейшем самостоятельно осваивать</w:t>
      </w:r>
      <w:r w:rsidR="00735560" w:rsidRPr="005B0854">
        <w:rPr>
          <w:rFonts w:ascii="Times New Roman" w:hAnsi="Times New Roman" w:cs="Times New Roman"/>
          <w:sz w:val="28"/>
          <w:szCs w:val="28"/>
        </w:rPr>
        <w:t xml:space="preserve"> как классический, так и современный вокальный репертуар.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AC" w:rsidRPr="005B0854" w:rsidRDefault="00C908AB" w:rsidP="00146DE7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Предлагаемая пр</w:t>
      </w:r>
      <w:r w:rsidR="002C4399" w:rsidRPr="005B0854">
        <w:rPr>
          <w:rFonts w:ascii="Times New Roman" w:hAnsi="Times New Roman" w:cs="Times New Roman"/>
          <w:sz w:val="28"/>
          <w:szCs w:val="28"/>
        </w:rPr>
        <w:t>огр</w:t>
      </w:r>
      <w:r w:rsidR="00146DE7">
        <w:rPr>
          <w:rFonts w:ascii="Times New Roman" w:hAnsi="Times New Roman" w:cs="Times New Roman"/>
          <w:sz w:val="28"/>
          <w:szCs w:val="28"/>
        </w:rPr>
        <w:t>амма рассчитана на пятилетний</w:t>
      </w:r>
      <w:r w:rsidR="007868AD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015AAC" w:rsidRPr="005B0854" w:rsidRDefault="00C908AB" w:rsidP="00146DE7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Возраст детей, приступа</w:t>
      </w:r>
      <w:r w:rsidR="00C841C2">
        <w:rPr>
          <w:rFonts w:ascii="Times New Roman" w:hAnsi="Times New Roman" w:cs="Times New Roman"/>
          <w:sz w:val="28"/>
          <w:szCs w:val="28"/>
        </w:rPr>
        <w:t>ющих к освоению программы, 6,6</w:t>
      </w:r>
      <w:r w:rsidR="007E7E05">
        <w:rPr>
          <w:rFonts w:ascii="Times New Roman" w:hAnsi="Times New Roman" w:cs="Times New Roman"/>
          <w:sz w:val="28"/>
          <w:szCs w:val="28"/>
        </w:rPr>
        <w:t xml:space="preserve"> – 12</w:t>
      </w:r>
      <w:r w:rsidRPr="005B0854">
        <w:rPr>
          <w:rFonts w:ascii="Times New Roman" w:hAnsi="Times New Roman" w:cs="Times New Roman"/>
          <w:sz w:val="28"/>
          <w:szCs w:val="28"/>
        </w:rPr>
        <w:t xml:space="preserve"> лет.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AC" w:rsidRDefault="00C908AB" w:rsidP="00146DE7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</w:t>
      </w:r>
      <w:r w:rsidR="00015AAC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2A6223">
        <w:rPr>
          <w:rFonts w:ascii="Times New Roman" w:hAnsi="Times New Roman" w:cs="Times New Roman"/>
          <w:sz w:val="28"/>
          <w:szCs w:val="28"/>
        </w:rPr>
        <w:t>репертуара, но</w:t>
      </w:r>
      <w:r w:rsidRPr="005B0854">
        <w:rPr>
          <w:rFonts w:ascii="Times New Roman" w:hAnsi="Times New Roman" w:cs="Times New Roman"/>
          <w:sz w:val="28"/>
          <w:szCs w:val="28"/>
        </w:rPr>
        <w:t xml:space="preserve"> направлена, прежде всего, на развитие </w:t>
      </w:r>
      <w:r w:rsidR="00B86A60">
        <w:rPr>
          <w:rFonts w:ascii="Times New Roman" w:hAnsi="Times New Roman" w:cs="Times New Roman"/>
          <w:sz w:val="28"/>
          <w:szCs w:val="28"/>
        </w:rPr>
        <w:t>навыков и</w:t>
      </w:r>
      <w:r w:rsidR="002A6223">
        <w:rPr>
          <w:rFonts w:ascii="Times New Roman" w:hAnsi="Times New Roman" w:cs="Times New Roman"/>
          <w:sz w:val="28"/>
          <w:szCs w:val="28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2A6223">
        <w:rPr>
          <w:rFonts w:ascii="Times New Roman" w:hAnsi="Times New Roman" w:cs="Times New Roman"/>
          <w:sz w:val="28"/>
          <w:szCs w:val="28"/>
        </w:rPr>
        <w:t>в</w:t>
      </w:r>
      <w:r w:rsidR="00B86A60">
        <w:rPr>
          <w:rFonts w:ascii="Times New Roman" w:hAnsi="Times New Roman" w:cs="Times New Roman"/>
          <w:sz w:val="28"/>
          <w:szCs w:val="28"/>
        </w:rPr>
        <w:t xml:space="preserve"> области а</w:t>
      </w:r>
      <w:r w:rsidR="002A6223">
        <w:rPr>
          <w:rFonts w:ascii="Times New Roman" w:hAnsi="Times New Roman" w:cs="Times New Roman"/>
          <w:sz w:val="28"/>
          <w:szCs w:val="28"/>
        </w:rPr>
        <w:t>кадемического</w:t>
      </w:r>
      <w:r w:rsidR="007868AD">
        <w:rPr>
          <w:rFonts w:ascii="Times New Roman" w:hAnsi="Times New Roman" w:cs="Times New Roman"/>
          <w:sz w:val="28"/>
          <w:szCs w:val="28"/>
        </w:rPr>
        <w:t xml:space="preserve"> пения</w:t>
      </w:r>
      <w:r w:rsidR="001961D4">
        <w:rPr>
          <w:rFonts w:ascii="Times New Roman" w:hAnsi="Times New Roman" w:cs="Times New Roman"/>
          <w:sz w:val="28"/>
          <w:szCs w:val="28"/>
        </w:rPr>
        <w:t>. Направленность программы- художественная.</w:t>
      </w:r>
    </w:p>
    <w:p w:rsidR="007868AD" w:rsidRPr="005B0854" w:rsidRDefault="007868AD" w:rsidP="00146DE7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8AB" w:rsidRPr="00D53E1E" w:rsidRDefault="004D678D" w:rsidP="00280E26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 w:rsidR="00D53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 учебного предмета</w:t>
      </w:r>
    </w:p>
    <w:p w:rsidR="00C908AB" w:rsidRPr="005B0854" w:rsidRDefault="00C908AB" w:rsidP="00280E26">
      <w:pPr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При реализации программ</w:t>
      </w:r>
      <w:r w:rsidR="00B86A60">
        <w:rPr>
          <w:rFonts w:ascii="Times New Roman" w:hAnsi="Times New Roman" w:cs="Times New Roman"/>
          <w:sz w:val="28"/>
          <w:szCs w:val="28"/>
        </w:rPr>
        <w:t>ы</w:t>
      </w:r>
      <w:r w:rsidR="00EC158A">
        <w:rPr>
          <w:rFonts w:ascii="Times New Roman" w:hAnsi="Times New Roman" w:cs="Times New Roman"/>
          <w:sz w:val="28"/>
          <w:szCs w:val="28"/>
        </w:rPr>
        <w:t xml:space="preserve"> «Сольное академическое пение</w:t>
      </w:r>
      <w:r w:rsidR="00EC158A" w:rsidRPr="005B0854">
        <w:rPr>
          <w:rFonts w:ascii="Times New Roman" w:hAnsi="Times New Roman" w:cs="Times New Roman"/>
          <w:sz w:val="28"/>
          <w:szCs w:val="28"/>
        </w:rPr>
        <w:t>»</w:t>
      </w:r>
      <w:r w:rsidR="00B86A60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 w:rsidRPr="005B0854">
        <w:rPr>
          <w:rFonts w:ascii="Times New Roman" w:hAnsi="Times New Roman" w:cs="Times New Roman"/>
          <w:sz w:val="28"/>
          <w:szCs w:val="28"/>
        </w:rPr>
        <w:t xml:space="preserve"> со </w:t>
      </w:r>
      <w:r w:rsidR="004D678D">
        <w:rPr>
          <w:rFonts w:ascii="Times New Roman" w:hAnsi="Times New Roman" w:cs="Times New Roman"/>
          <w:sz w:val="28"/>
          <w:szCs w:val="28"/>
        </w:rPr>
        <w:t>сроком обучения 5 лет</w:t>
      </w:r>
      <w:r w:rsidRPr="005B0854">
        <w:rPr>
          <w:rFonts w:ascii="Times New Roman" w:hAnsi="Times New Roman" w:cs="Times New Roman"/>
          <w:sz w:val="28"/>
          <w:szCs w:val="28"/>
        </w:rPr>
        <w:t>, продолжительность</w:t>
      </w:r>
      <w:r w:rsidR="005101B0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</w:rPr>
        <w:t>уче</w:t>
      </w:r>
      <w:r w:rsidR="002C4399" w:rsidRPr="005B0854">
        <w:rPr>
          <w:rFonts w:ascii="Times New Roman" w:hAnsi="Times New Roman" w:cs="Times New Roman"/>
          <w:sz w:val="28"/>
          <w:szCs w:val="28"/>
        </w:rPr>
        <w:t>бны</w:t>
      </w:r>
      <w:r w:rsidR="004D678D">
        <w:rPr>
          <w:rFonts w:ascii="Times New Roman" w:hAnsi="Times New Roman" w:cs="Times New Roman"/>
          <w:sz w:val="28"/>
          <w:szCs w:val="28"/>
        </w:rPr>
        <w:t>х занятий с первого по пятый год</w:t>
      </w:r>
      <w:r w:rsidR="00CF6601">
        <w:rPr>
          <w:rFonts w:ascii="Times New Roman" w:hAnsi="Times New Roman" w:cs="Times New Roman"/>
          <w:sz w:val="28"/>
          <w:szCs w:val="28"/>
        </w:rPr>
        <w:t xml:space="preserve"> обучения составляет 34 недели</w:t>
      </w:r>
      <w:r w:rsidRPr="005B0854">
        <w:rPr>
          <w:rFonts w:ascii="Times New Roman" w:hAnsi="Times New Roman" w:cs="Times New Roman"/>
          <w:sz w:val="28"/>
          <w:szCs w:val="28"/>
        </w:rPr>
        <w:t xml:space="preserve"> в</w:t>
      </w:r>
      <w:r w:rsidR="005101B0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</w:rPr>
        <w:t>год.</w:t>
      </w:r>
    </w:p>
    <w:p w:rsidR="00C908AB" w:rsidRPr="00D53E1E" w:rsidRDefault="004D678D" w:rsidP="00280E26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1.3.</w:t>
      </w:r>
      <w:r w:rsidR="00D53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Объем учебного времени, предусмотренный учебным планом</w:t>
      </w:r>
      <w:r w:rsidR="0051197A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организации на реализацию учебного предмета</w:t>
      </w:r>
    </w:p>
    <w:p w:rsidR="00437B71" w:rsidRPr="00437B71" w:rsidRDefault="003F22E0" w:rsidP="00437B71">
      <w:pPr>
        <w:ind w:left="170" w:right="85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трудоемкость учебной программы </w:t>
      </w:r>
      <w:r w:rsidR="009F2172">
        <w:rPr>
          <w:rFonts w:ascii="Times New Roman" w:hAnsi="Times New Roman" w:cs="Times New Roman"/>
          <w:sz w:val="28"/>
          <w:szCs w:val="28"/>
        </w:rPr>
        <w:t>«Сольное академическое пение</w:t>
      </w:r>
      <w:r w:rsidR="009F2172" w:rsidRPr="005B0854">
        <w:rPr>
          <w:rFonts w:ascii="Times New Roman" w:hAnsi="Times New Roman" w:cs="Times New Roman"/>
          <w:sz w:val="28"/>
          <w:szCs w:val="28"/>
        </w:rPr>
        <w:t>»</w:t>
      </w:r>
      <w:r w:rsidR="009F2172">
        <w:rPr>
          <w:rFonts w:ascii="Times New Roman" w:hAnsi="Times New Roman" w:cs="Times New Roman"/>
          <w:sz w:val="28"/>
          <w:szCs w:val="28"/>
        </w:rPr>
        <w:t xml:space="preserve"> </w:t>
      </w:r>
      <w:r w:rsidR="00067622">
        <w:rPr>
          <w:rFonts w:ascii="Times New Roman" w:hAnsi="Times New Roman" w:cs="Times New Roman"/>
          <w:sz w:val="28"/>
          <w:szCs w:val="28"/>
        </w:rPr>
        <w:t>базовый уровень</w:t>
      </w:r>
      <w:r w:rsidR="004D678D">
        <w:rPr>
          <w:rFonts w:ascii="Times New Roman" w:hAnsi="Times New Roman" w:cs="Times New Roman"/>
          <w:sz w:val="28"/>
          <w:szCs w:val="28"/>
        </w:rPr>
        <w:t xml:space="preserve"> при 5</w:t>
      </w:r>
      <w:r w:rsidR="00C908AB" w:rsidRPr="005B0854">
        <w:rPr>
          <w:rFonts w:ascii="Times New Roman" w:hAnsi="Times New Roman" w:cs="Times New Roman"/>
          <w:sz w:val="28"/>
          <w:szCs w:val="28"/>
        </w:rPr>
        <w:t>-лет</w:t>
      </w:r>
      <w:r w:rsidR="002C4399" w:rsidRPr="005B08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ем сроке обучения составляет </w:t>
      </w:r>
      <w:r w:rsidR="00E056F3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157">
        <w:rPr>
          <w:rFonts w:ascii="Times New Roman" w:hAnsi="Times New Roman" w:cs="Times New Roman"/>
          <w:sz w:val="28"/>
          <w:szCs w:val="28"/>
        </w:rPr>
        <w:t>часов. Из</w:t>
      </w:r>
      <w:r w:rsidR="00745843">
        <w:rPr>
          <w:rFonts w:ascii="Times New Roman" w:hAnsi="Times New Roman" w:cs="Times New Roman"/>
          <w:sz w:val="28"/>
          <w:szCs w:val="28"/>
        </w:rPr>
        <w:t xml:space="preserve"> них:</w:t>
      </w:r>
      <w:r w:rsidR="0051197A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E056F3">
        <w:rPr>
          <w:rFonts w:ascii="Times New Roman" w:hAnsi="Times New Roman" w:cs="Times New Roman"/>
          <w:sz w:val="28"/>
          <w:szCs w:val="28"/>
        </w:rPr>
        <w:t xml:space="preserve">340 </w:t>
      </w:r>
      <w:r w:rsidR="002C4399" w:rsidRPr="005B0854">
        <w:rPr>
          <w:rFonts w:ascii="Times New Roman" w:hAnsi="Times New Roman" w:cs="Times New Roman"/>
          <w:sz w:val="28"/>
          <w:szCs w:val="28"/>
        </w:rPr>
        <w:t xml:space="preserve">часов – </w:t>
      </w:r>
      <w:r w:rsidR="00BB2291">
        <w:rPr>
          <w:rFonts w:ascii="Times New Roman" w:hAnsi="Times New Roman" w:cs="Times New Roman"/>
          <w:sz w:val="28"/>
          <w:szCs w:val="28"/>
        </w:rPr>
        <w:t xml:space="preserve">аудиторные занятия </w:t>
      </w:r>
      <w:r w:rsidR="00745843">
        <w:rPr>
          <w:rFonts w:ascii="Times New Roman" w:hAnsi="Times New Roman" w:cs="Times New Roman"/>
          <w:sz w:val="28"/>
          <w:szCs w:val="28"/>
        </w:rPr>
        <w:t>по 2 академических</w:t>
      </w:r>
      <w:r w:rsidR="009F2172">
        <w:rPr>
          <w:rFonts w:ascii="Times New Roman" w:hAnsi="Times New Roman" w:cs="Times New Roman"/>
          <w:sz w:val="28"/>
          <w:szCs w:val="28"/>
        </w:rPr>
        <w:t xml:space="preserve"> час</w:t>
      </w:r>
      <w:r w:rsidR="00745843">
        <w:rPr>
          <w:rFonts w:ascii="Times New Roman" w:hAnsi="Times New Roman" w:cs="Times New Roman"/>
          <w:sz w:val="28"/>
          <w:szCs w:val="28"/>
        </w:rPr>
        <w:t>а</w:t>
      </w:r>
      <w:r w:rsidR="009F2172"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="009F2172" w:rsidRPr="009F2172">
        <w:rPr>
          <w:color w:val="000000"/>
          <w:shd w:val="clear" w:color="auto" w:fill="FFFFFF"/>
        </w:rPr>
        <w:t xml:space="preserve"> </w:t>
      </w:r>
      <w:r w:rsidR="009F2172" w:rsidRPr="009F2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академическ</w:t>
      </w:r>
      <w:r w:rsidR="00784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часа устанавливается образовательной организацией</w:t>
      </w:r>
      <w:r w:rsidR="00745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может составлять от 30</w:t>
      </w:r>
      <w:r w:rsidR="009F2172" w:rsidRPr="009F2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</w:t>
      </w:r>
      <w:r w:rsidR="00384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F2172" w:rsidRPr="009F2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1 - 2-м классах</w:t>
      </w:r>
      <w:r w:rsidR="00384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F2172" w:rsidRPr="009F2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45 минут.</w:t>
      </w:r>
      <w:r w:rsidR="009F2172">
        <w:rPr>
          <w:rFonts w:ascii="Times New Roman" w:hAnsi="Times New Roman" w:cs="Times New Roman"/>
          <w:sz w:val="28"/>
          <w:szCs w:val="28"/>
        </w:rPr>
        <w:t xml:space="preserve"> </w:t>
      </w:r>
      <w:r w:rsidR="000B2A60">
        <w:rPr>
          <w:rFonts w:ascii="Times New Roman" w:hAnsi="Times New Roman" w:cs="Times New Roman"/>
          <w:sz w:val="28"/>
          <w:szCs w:val="28"/>
        </w:rPr>
        <w:t xml:space="preserve"> </w:t>
      </w:r>
      <w:r w:rsidR="00E056F3">
        <w:rPr>
          <w:rFonts w:ascii="Times New Roman" w:hAnsi="Times New Roman" w:cs="Times New Roman"/>
          <w:sz w:val="28"/>
          <w:szCs w:val="28"/>
        </w:rPr>
        <w:t xml:space="preserve">340 </w:t>
      </w:r>
      <w:r w:rsidR="00C908AB" w:rsidRPr="005B0854">
        <w:rPr>
          <w:rFonts w:ascii="Times New Roman" w:hAnsi="Times New Roman" w:cs="Times New Roman"/>
          <w:sz w:val="28"/>
          <w:szCs w:val="28"/>
        </w:rPr>
        <w:t>часов – самостоятельная работа</w:t>
      </w:r>
      <w:r w:rsidR="00051270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6"/>
        <w:tblW w:w="8363" w:type="dxa"/>
        <w:tblInd w:w="250" w:type="dxa"/>
        <w:tblLayout w:type="fixed"/>
        <w:tblLook w:val="04A0"/>
      </w:tblPr>
      <w:tblGrid>
        <w:gridCol w:w="1735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437B71" w:rsidTr="005E6FA8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B71" w:rsidRPr="00A721D6" w:rsidRDefault="00437B71" w:rsidP="00A7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Вид учебной</w:t>
            </w:r>
          </w:p>
          <w:p w:rsidR="00437B71" w:rsidRPr="00A721D6" w:rsidRDefault="00437B71" w:rsidP="00A7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работы,</w:t>
            </w:r>
          </w:p>
          <w:p w:rsidR="00437B71" w:rsidRPr="00A721D6" w:rsidRDefault="00437B71" w:rsidP="00A72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нагрузки,</w:t>
            </w:r>
          </w:p>
          <w:p w:rsidR="00437B71" w:rsidRPr="00A721D6" w:rsidRDefault="00437B71" w:rsidP="00A721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1D6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563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B71" w:rsidRPr="00A721D6" w:rsidRDefault="00437B71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  <w:b/>
                <w:bCs/>
              </w:rPr>
              <w:t>Затраты учебного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B71" w:rsidRPr="00A721D6" w:rsidRDefault="00437B71" w:rsidP="00A721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721D6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0E53E4" w:rsidTr="00616ED7">
        <w:trPr>
          <w:trHeight w:val="302"/>
        </w:trPr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4-й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 w:rsidRPr="00A721D6">
              <w:rPr>
                <w:rFonts w:ascii="Times New Roman" w:hAnsi="Times New Roman" w:cs="Times New Roman"/>
              </w:rPr>
              <w:t>5-й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E4" w:rsidTr="00616ED7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Полугодия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E53E4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FA8" w:rsidTr="00817566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Количество недель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FA8" w:rsidRPr="00A721D6" w:rsidRDefault="000E53E4" w:rsidP="00A7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5E6FA8" w:rsidTr="00817566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Аудиторные занятия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340</w:t>
            </w:r>
          </w:p>
        </w:tc>
      </w:tr>
      <w:tr w:rsidR="005E6FA8" w:rsidTr="005E6FA8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Самостоятельная работа*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CF6601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340</w:t>
            </w:r>
          </w:p>
        </w:tc>
      </w:tr>
      <w:tr w:rsidR="005E6FA8" w:rsidTr="005E6FA8"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5E6FA8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Максимальная учебная нагрузка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74584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6FA8" w:rsidRPr="00A721D6" w:rsidRDefault="00BF448E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6FA8" w:rsidRPr="00A721D6" w:rsidRDefault="003F750B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FA8" w:rsidRPr="00A721D6" w:rsidRDefault="00BF448E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721D6">
              <w:rPr>
                <w:rFonts w:ascii="Times New Roman" w:hAnsi="Times New Roman" w:cs="Times New Roman"/>
                <w:bCs/>
                <w:iCs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FA8" w:rsidRPr="00A721D6" w:rsidRDefault="00E056F3" w:rsidP="00A721D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680</w:t>
            </w:r>
          </w:p>
        </w:tc>
      </w:tr>
    </w:tbl>
    <w:p w:rsidR="00C91BDD" w:rsidRPr="00297F45" w:rsidRDefault="00C91BDD" w:rsidP="00C91BDD">
      <w:pPr>
        <w:pStyle w:val="a8"/>
        <w:kinsoku w:val="0"/>
        <w:overflowPunct w:val="0"/>
        <w:spacing w:before="2" w:line="276" w:lineRule="auto"/>
        <w:ind w:left="170" w:right="850" w:firstLine="720"/>
        <w:jc w:val="both"/>
        <w:rPr>
          <w:rFonts w:eastAsia="Calibri"/>
          <w:sz w:val="20"/>
          <w:szCs w:val="20"/>
        </w:rPr>
      </w:pPr>
      <w:r w:rsidRPr="00297F45">
        <w:rPr>
          <w:rFonts w:eastAsia="Calibri"/>
          <w:sz w:val="18"/>
          <w:szCs w:val="18"/>
        </w:rPr>
        <w:lastRenderedPageBreak/>
        <w:t>*</w:t>
      </w:r>
      <w:r w:rsidRPr="00297F45">
        <w:rPr>
          <w:rFonts w:eastAsia="Calibri"/>
          <w:sz w:val="20"/>
          <w:szCs w:val="20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может определяться с учетом сложившихся педагогических традиций, методической целесообразности и индивидуальных способностей ребенка.</w:t>
      </w:r>
    </w:p>
    <w:p w:rsidR="00C91BDD" w:rsidRPr="00297F45" w:rsidRDefault="00C91BDD" w:rsidP="008C76D2">
      <w:pPr>
        <w:pStyle w:val="a8"/>
        <w:kinsoku w:val="0"/>
        <w:overflowPunct w:val="0"/>
        <w:spacing w:before="2" w:line="276" w:lineRule="auto"/>
        <w:ind w:left="170" w:right="850" w:firstLine="720"/>
        <w:jc w:val="center"/>
        <w:rPr>
          <w:rFonts w:eastAsia="Calibri"/>
          <w:sz w:val="20"/>
          <w:szCs w:val="20"/>
        </w:rPr>
      </w:pPr>
    </w:p>
    <w:p w:rsidR="00C908AB" w:rsidRPr="00D53E1E" w:rsidRDefault="00D53E1E" w:rsidP="008C76D2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1.4.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Форма проведения учебных занятий</w:t>
      </w:r>
    </w:p>
    <w:p w:rsidR="008C76D2" w:rsidRPr="00943CAA" w:rsidRDefault="00E06429" w:rsidP="003E47E9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943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предполагает индивидуальный подход к каждому обучающемуся, составление индивидуального плана развития с учетом особенности вокаль</w:t>
      </w:r>
      <w:r w:rsidR="00043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природы ребенка</w:t>
      </w:r>
      <w:r w:rsidR="003D5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Форма проведения</w:t>
      </w:r>
      <w:r w:rsidRPr="00943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индивидуальные занятия.</w:t>
      </w:r>
      <w:r w:rsidR="00003657" w:rsidRPr="00943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</w:rPr>
        <w:t>При реализации данной программы или ее частей, в случае карантина и пандемии, применяются дистанционное обучение с применением электронных и дистанционных образовательных технологий. Обучение ведется на образовательн</w:t>
      </w:r>
      <w:r w:rsidR="000E4BD5">
        <w:rPr>
          <w:rFonts w:ascii="Times New Roman" w:hAnsi="Times New Roman" w:cs="Times New Roman"/>
          <w:color w:val="000000"/>
          <w:sz w:val="28"/>
          <w:szCs w:val="28"/>
        </w:rPr>
        <w:t xml:space="preserve">ых платформах и мессенджерах: </w:t>
      </w:r>
      <w:r w:rsidR="003530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30AF" w:rsidRPr="00943CAA">
        <w:rPr>
          <w:rFonts w:ascii="Times New Roman" w:hAnsi="Times New Roman" w:cs="Times New Roman"/>
          <w:color w:val="000000"/>
          <w:sz w:val="28"/>
          <w:szCs w:val="28"/>
        </w:rPr>
        <w:t>Контакте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30AF" w:rsidRPr="00943CA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8C76D2" w:rsidRPr="00943C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76D2" w:rsidRPr="00943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AB" w:rsidRPr="00D53E1E" w:rsidRDefault="00D53E1E" w:rsidP="00592EDB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1.5.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Цель учебного предмета</w:t>
      </w:r>
    </w:p>
    <w:p w:rsidR="00592EDB" w:rsidRDefault="00592EDB" w:rsidP="00592EDB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2EDB">
        <w:rPr>
          <w:rFonts w:ascii="Times New Roman" w:hAnsi="Times New Roman" w:cs="Times New Roman"/>
          <w:sz w:val="28"/>
          <w:szCs w:val="28"/>
        </w:rPr>
        <w:t xml:space="preserve">риобщение обучающихся к академическому вокальному искусству, развитие </w:t>
      </w:r>
      <w:r w:rsidR="00F260A6">
        <w:rPr>
          <w:rFonts w:ascii="Times New Roman" w:hAnsi="Times New Roman" w:cs="Times New Roman"/>
          <w:sz w:val="28"/>
          <w:szCs w:val="28"/>
        </w:rPr>
        <w:t xml:space="preserve">вокальных и </w:t>
      </w:r>
      <w:r w:rsidRPr="00592EDB">
        <w:rPr>
          <w:rFonts w:ascii="Times New Roman" w:hAnsi="Times New Roman" w:cs="Times New Roman"/>
          <w:sz w:val="28"/>
          <w:szCs w:val="28"/>
        </w:rPr>
        <w:t>музыкально-творческих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EDB" w:rsidRPr="00592EDB" w:rsidRDefault="00592EDB" w:rsidP="00592EDB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AB" w:rsidRPr="00D53E1E" w:rsidRDefault="00D53E1E" w:rsidP="00616ED7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</w:t>
      </w:r>
      <w:r w:rsidR="00C908AB" w:rsidRPr="00D53E1E">
        <w:rPr>
          <w:rFonts w:ascii="Times New Roman" w:hAnsi="Times New Roman" w:cs="Times New Roman"/>
          <w:b/>
          <w:bCs/>
          <w:iCs/>
          <w:sz w:val="28"/>
          <w:szCs w:val="28"/>
        </w:rPr>
        <w:t>Задачи учебного предмета</w:t>
      </w:r>
    </w:p>
    <w:p w:rsidR="0051197A" w:rsidRPr="005B0854" w:rsidRDefault="00F32AE5" w:rsidP="003E47E9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программы</w:t>
      </w:r>
      <w:r w:rsidR="008C76D2">
        <w:rPr>
          <w:rFonts w:ascii="Times New Roman" w:hAnsi="Times New Roman" w:cs="Times New Roman"/>
          <w:sz w:val="28"/>
          <w:szCs w:val="28"/>
        </w:rPr>
        <w:t xml:space="preserve"> «Сольное академическое пение</w:t>
      </w:r>
      <w:r w:rsidR="008C76D2" w:rsidRPr="005B0854">
        <w:rPr>
          <w:rFonts w:ascii="Times New Roman" w:hAnsi="Times New Roman" w:cs="Times New Roman"/>
          <w:sz w:val="28"/>
          <w:szCs w:val="28"/>
        </w:rPr>
        <w:t>»</w:t>
      </w:r>
      <w:r w:rsidR="008C76D2">
        <w:rPr>
          <w:rFonts w:ascii="Times New Roman" w:hAnsi="Times New Roman" w:cs="Times New Roman"/>
          <w:sz w:val="28"/>
          <w:szCs w:val="28"/>
        </w:rPr>
        <w:t xml:space="preserve"> </w:t>
      </w:r>
      <w:r w:rsidR="008C76D2" w:rsidRPr="005B0854"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C908AB" w:rsidRPr="005B0854">
        <w:rPr>
          <w:rFonts w:ascii="Times New Roman" w:hAnsi="Times New Roman" w:cs="Times New Roman"/>
          <w:sz w:val="28"/>
          <w:szCs w:val="28"/>
        </w:rPr>
        <w:t>являются:</w:t>
      </w:r>
      <w:r w:rsidR="0051197A" w:rsidRPr="005B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A0" w:rsidRPr="00F831A0" w:rsidRDefault="00F7602D" w:rsidP="003E47E9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CB8" w:rsidRPr="00A73CB8">
        <w:rPr>
          <w:rFonts w:ascii="Times New Roman" w:hAnsi="Times New Roman" w:cs="Times New Roman"/>
          <w:sz w:val="28"/>
          <w:szCs w:val="28"/>
        </w:rPr>
        <w:t xml:space="preserve"> </w:t>
      </w:r>
      <w:r w:rsidR="00A73CB8" w:rsidRPr="00D04400">
        <w:rPr>
          <w:rFonts w:ascii="Times New Roman" w:hAnsi="Times New Roman" w:cs="Times New Roman"/>
          <w:sz w:val="28"/>
          <w:szCs w:val="28"/>
        </w:rPr>
        <w:t xml:space="preserve">  </w:t>
      </w:r>
      <w:r w:rsidR="00FF70A0">
        <w:rPr>
          <w:rFonts w:ascii="Times New Roman" w:hAnsi="Times New Roman" w:cs="Times New Roman"/>
          <w:sz w:val="28"/>
          <w:szCs w:val="28"/>
        </w:rPr>
        <w:t>Обще-</w:t>
      </w:r>
      <w:r w:rsidR="00FF70A0" w:rsidRPr="00F831A0">
        <w:rPr>
          <w:rFonts w:ascii="Times New Roman" w:hAnsi="Times New Roman" w:cs="Times New Roman"/>
          <w:sz w:val="28"/>
          <w:szCs w:val="28"/>
        </w:rPr>
        <w:t xml:space="preserve"> эстетическое</w:t>
      </w:r>
      <w:r w:rsidR="00F831A0" w:rsidRPr="00F831A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F831A0">
        <w:rPr>
          <w:rFonts w:ascii="Times New Roman" w:hAnsi="Times New Roman" w:cs="Times New Roman"/>
          <w:sz w:val="28"/>
          <w:szCs w:val="28"/>
        </w:rPr>
        <w:t>об</w:t>
      </w:r>
      <w:r w:rsidR="00F831A0" w:rsidRPr="00F831A0">
        <w:rPr>
          <w:rFonts w:ascii="Times New Roman" w:hAnsi="Times New Roman" w:cs="Times New Roman"/>
          <w:sz w:val="28"/>
          <w:szCs w:val="28"/>
        </w:rPr>
        <w:t>уча</w:t>
      </w:r>
      <w:r w:rsidR="00F831A0">
        <w:rPr>
          <w:rFonts w:ascii="Times New Roman" w:hAnsi="Times New Roman" w:cs="Times New Roman"/>
          <w:sz w:val="28"/>
          <w:szCs w:val="28"/>
        </w:rPr>
        <w:t>ющихся;</w:t>
      </w:r>
    </w:p>
    <w:p w:rsidR="00C908AB" w:rsidRPr="005B0854" w:rsidRDefault="00F7602D" w:rsidP="003E47E9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CB8" w:rsidRPr="00A73CB8">
        <w:rPr>
          <w:rFonts w:ascii="Times New Roman" w:hAnsi="Times New Roman" w:cs="Times New Roman"/>
          <w:sz w:val="28"/>
          <w:szCs w:val="28"/>
        </w:rPr>
        <w:t xml:space="preserve"> </w:t>
      </w:r>
      <w:r w:rsidR="006540BD" w:rsidRPr="005B0854">
        <w:rPr>
          <w:rFonts w:ascii="Times New Roman" w:hAnsi="Times New Roman" w:cs="Times New Roman"/>
          <w:sz w:val="28"/>
          <w:szCs w:val="28"/>
        </w:rPr>
        <w:t xml:space="preserve">Воздействие </w:t>
      </w:r>
      <w:r w:rsidR="006C52BB" w:rsidRPr="005B0854">
        <w:rPr>
          <w:rFonts w:ascii="Times New Roman" w:hAnsi="Times New Roman" w:cs="Times New Roman"/>
          <w:sz w:val="28"/>
          <w:szCs w:val="28"/>
        </w:rPr>
        <w:t>на психологию</w:t>
      </w:r>
      <w:r w:rsidR="006540BD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6C52BB">
        <w:rPr>
          <w:rFonts w:ascii="Times New Roman" w:hAnsi="Times New Roman" w:cs="Times New Roman"/>
          <w:sz w:val="28"/>
          <w:szCs w:val="28"/>
        </w:rPr>
        <w:t>об</w:t>
      </w:r>
      <w:r w:rsidR="006540BD" w:rsidRPr="005B0854">
        <w:rPr>
          <w:rFonts w:ascii="Times New Roman" w:hAnsi="Times New Roman" w:cs="Times New Roman"/>
          <w:sz w:val="28"/>
          <w:szCs w:val="28"/>
        </w:rPr>
        <w:t>уча</w:t>
      </w:r>
      <w:r w:rsidR="006C52BB">
        <w:rPr>
          <w:rFonts w:ascii="Times New Roman" w:hAnsi="Times New Roman" w:cs="Times New Roman"/>
          <w:sz w:val="28"/>
          <w:szCs w:val="28"/>
        </w:rPr>
        <w:t>ю</w:t>
      </w:r>
      <w:r w:rsidR="006540BD" w:rsidRPr="005B0854">
        <w:rPr>
          <w:rFonts w:ascii="Times New Roman" w:hAnsi="Times New Roman" w:cs="Times New Roman"/>
          <w:sz w:val="28"/>
          <w:szCs w:val="28"/>
        </w:rPr>
        <w:t>щегося, повышение его самооценки</w:t>
      </w:r>
      <w:r w:rsidR="00DE1072" w:rsidRPr="005B0854">
        <w:rPr>
          <w:rFonts w:ascii="Times New Roman" w:hAnsi="Times New Roman" w:cs="Times New Roman"/>
          <w:sz w:val="28"/>
          <w:szCs w:val="28"/>
        </w:rPr>
        <w:t>, формирование активной жизненной позиции посредством пения</w:t>
      </w:r>
      <w:r w:rsidR="00C908AB" w:rsidRPr="005B0854">
        <w:rPr>
          <w:rFonts w:ascii="Times New Roman" w:hAnsi="Times New Roman" w:cs="Times New Roman"/>
          <w:sz w:val="28"/>
          <w:szCs w:val="28"/>
        </w:rPr>
        <w:t>;</w:t>
      </w:r>
    </w:p>
    <w:p w:rsidR="00141EB6" w:rsidRPr="00141EB6" w:rsidRDefault="00F7602D" w:rsidP="003E47E9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CB8" w:rsidRPr="00A73CB8">
        <w:rPr>
          <w:rFonts w:ascii="Times New Roman" w:hAnsi="Times New Roman" w:cs="Times New Roman"/>
          <w:sz w:val="28"/>
          <w:szCs w:val="28"/>
        </w:rPr>
        <w:t xml:space="preserve"> </w:t>
      </w:r>
      <w:r w:rsidR="00ED547A" w:rsidRPr="005B0854">
        <w:rPr>
          <w:rFonts w:ascii="Times New Roman" w:hAnsi="Times New Roman" w:cs="Times New Roman"/>
          <w:sz w:val="28"/>
          <w:szCs w:val="28"/>
        </w:rPr>
        <w:t xml:space="preserve">Формирование у обучающегося основных вокальных навыков: звукообразование, певческое дыхание, артикуляция, </w:t>
      </w:r>
      <w:r w:rsidR="00141EB6">
        <w:rPr>
          <w:rFonts w:ascii="Times New Roman" w:hAnsi="Times New Roman" w:cs="Times New Roman"/>
          <w:sz w:val="28"/>
          <w:szCs w:val="28"/>
        </w:rPr>
        <w:t xml:space="preserve">дикция, </w:t>
      </w:r>
      <w:r w:rsidR="00ED547A" w:rsidRPr="005B0854">
        <w:rPr>
          <w:rFonts w:ascii="Times New Roman" w:hAnsi="Times New Roman" w:cs="Times New Roman"/>
          <w:sz w:val="28"/>
          <w:szCs w:val="28"/>
        </w:rPr>
        <w:t>слуховые навыки, навыки эмоциональной выразительности исполнения</w:t>
      </w:r>
      <w:r w:rsidR="00C908AB" w:rsidRPr="005B0854">
        <w:rPr>
          <w:rFonts w:ascii="Times New Roman" w:hAnsi="Times New Roman" w:cs="Times New Roman"/>
          <w:sz w:val="28"/>
          <w:szCs w:val="28"/>
        </w:rPr>
        <w:t>;</w:t>
      </w:r>
    </w:p>
    <w:p w:rsidR="00C908AB" w:rsidRPr="00141EB6" w:rsidRDefault="00F7602D" w:rsidP="003E47E9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CB8" w:rsidRPr="00A73CB8">
        <w:rPr>
          <w:rFonts w:ascii="Times New Roman" w:hAnsi="Times New Roman" w:cs="Times New Roman"/>
          <w:sz w:val="28"/>
          <w:szCs w:val="28"/>
        </w:rPr>
        <w:t xml:space="preserve"> </w:t>
      </w:r>
      <w:r w:rsidR="00613099" w:rsidRPr="00141EB6">
        <w:rPr>
          <w:rFonts w:ascii="Times New Roman" w:hAnsi="Times New Roman" w:cs="Times New Roman"/>
          <w:sz w:val="28"/>
          <w:szCs w:val="28"/>
        </w:rPr>
        <w:t>П</w:t>
      </w:r>
      <w:r w:rsidR="00ED547A" w:rsidRPr="00141EB6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 w:rsidR="0050251D" w:rsidRPr="00141EB6">
        <w:rPr>
          <w:rFonts w:ascii="Times New Roman" w:hAnsi="Times New Roman" w:cs="Times New Roman"/>
          <w:sz w:val="28"/>
          <w:szCs w:val="28"/>
        </w:rPr>
        <w:t>об</w:t>
      </w:r>
      <w:r w:rsidR="00ED547A" w:rsidRPr="00141EB6">
        <w:rPr>
          <w:rFonts w:ascii="Times New Roman" w:hAnsi="Times New Roman" w:cs="Times New Roman"/>
          <w:sz w:val="28"/>
          <w:szCs w:val="28"/>
        </w:rPr>
        <w:t>уча</w:t>
      </w:r>
      <w:r w:rsidR="0050251D" w:rsidRPr="00141EB6">
        <w:rPr>
          <w:rFonts w:ascii="Times New Roman" w:hAnsi="Times New Roman" w:cs="Times New Roman"/>
          <w:sz w:val="28"/>
          <w:szCs w:val="28"/>
        </w:rPr>
        <w:t>ю</w:t>
      </w:r>
      <w:r w:rsidR="00ED547A" w:rsidRPr="00141EB6">
        <w:rPr>
          <w:rFonts w:ascii="Times New Roman" w:hAnsi="Times New Roman" w:cs="Times New Roman"/>
          <w:sz w:val="28"/>
          <w:szCs w:val="28"/>
        </w:rPr>
        <w:t>щимся опыта творческой деятельности и публичных выступлений</w:t>
      </w:r>
      <w:r w:rsidR="00C908AB" w:rsidRPr="00141EB6">
        <w:rPr>
          <w:rFonts w:ascii="Times New Roman" w:hAnsi="Times New Roman" w:cs="Times New Roman"/>
          <w:sz w:val="28"/>
          <w:szCs w:val="28"/>
        </w:rPr>
        <w:t>;</w:t>
      </w:r>
    </w:p>
    <w:p w:rsidR="00C908AB" w:rsidRDefault="00F7602D" w:rsidP="003E47E9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3CB8" w:rsidRPr="00A73CB8">
        <w:rPr>
          <w:rFonts w:ascii="Times New Roman" w:hAnsi="Times New Roman" w:cs="Times New Roman"/>
          <w:sz w:val="28"/>
          <w:szCs w:val="28"/>
        </w:rPr>
        <w:t xml:space="preserve">  </w:t>
      </w:r>
      <w:r w:rsidR="00613099">
        <w:rPr>
          <w:rFonts w:ascii="Times New Roman" w:hAnsi="Times New Roman" w:cs="Times New Roman"/>
          <w:sz w:val="28"/>
          <w:szCs w:val="28"/>
        </w:rPr>
        <w:t>В</w:t>
      </w:r>
      <w:r w:rsidR="00C908AB" w:rsidRPr="005B0854">
        <w:rPr>
          <w:rFonts w:ascii="Times New Roman" w:hAnsi="Times New Roman" w:cs="Times New Roman"/>
          <w:sz w:val="28"/>
          <w:szCs w:val="28"/>
        </w:rPr>
        <w:t>оспитание</w:t>
      </w:r>
      <w:r w:rsidR="00ED547A" w:rsidRPr="005B0854">
        <w:rPr>
          <w:rFonts w:ascii="Times New Roman" w:hAnsi="Times New Roman" w:cs="Times New Roman"/>
          <w:sz w:val="28"/>
          <w:szCs w:val="28"/>
        </w:rPr>
        <w:t xml:space="preserve"> у детей трудолюбия</w:t>
      </w:r>
      <w:r w:rsidR="00C908AB" w:rsidRPr="005B0854">
        <w:rPr>
          <w:rFonts w:ascii="Times New Roman" w:hAnsi="Times New Roman" w:cs="Times New Roman"/>
          <w:sz w:val="28"/>
          <w:szCs w:val="28"/>
        </w:rPr>
        <w:t>, терпения,</w:t>
      </w:r>
      <w:r w:rsidR="0051197A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FF70A0">
        <w:rPr>
          <w:rFonts w:ascii="Times New Roman" w:hAnsi="Times New Roman" w:cs="Times New Roman"/>
          <w:sz w:val="28"/>
          <w:szCs w:val="28"/>
        </w:rPr>
        <w:t>дисциплины.</w:t>
      </w:r>
    </w:p>
    <w:p w:rsidR="00616ED7" w:rsidRPr="005B0854" w:rsidRDefault="00616ED7" w:rsidP="00616ED7">
      <w:pPr>
        <w:pStyle w:val="a7"/>
        <w:tabs>
          <w:tab w:val="left" w:pos="851"/>
        </w:tabs>
        <w:spacing w:after="0"/>
        <w:ind w:left="737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C908AB" w:rsidRPr="0050251D" w:rsidRDefault="00D53E1E" w:rsidP="005E6FA8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>1.7.</w:t>
      </w:r>
      <w:r w:rsidR="00502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программы</w:t>
      </w:r>
    </w:p>
    <w:p w:rsidR="00C908AB" w:rsidRPr="005B0854" w:rsidRDefault="00C908AB" w:rsidP="00D27FF4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C908AB" w:rsidRPr="005B0854" w:rsidRDefault="00D27FF4" w:rsidP="00D27FF4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C908AB" w:rsidRPr="005B0854">
        <w:rPr>
          <w:rFonts w:ascii="Times New Roman" w:hAnsi="Times New Roman" w:cs="Times New Roman"/>
          <w:sz w:val="28"/>
          <w:szCs w:val="28"/>
        </w:rPr>
        <w:t>ведения о затратах учебного времени, предусмотренного на</w:t>
      </w:r>
      <w:r w:rsidR="00B12211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="00C908AB" w:rsidRPr="005B0854">
        <w:rPr>
          <w:rFonts w:ascii="Times New Roman" w:hAnsi="Times New Roman" w:cs="Times New Roman"/>
          <w:sz w:val="28"/>
          <w:szCs w:val="28"/>
        </w:rPr>
        <w:t>освоение учебного предмета;</w:t>
      </w:r>
    </w:p>
    <w:p w:rsidR="00C908AB" w:rsidRPr="005B0854" w:rsidRDefault="00D27FF4" w:rsidP="00D27FF4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A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908AB" w:rsidRPr="005B0854">
        <w:rPr>
          <w:rFonts w:ascii="Times New Roman" w:hAnsi="Times New Roman" w:cs="Times New Roman"/>
          <w:sz w:val="28"/>
          <w:szCs w:val="28"/>
        </w:rPr>
        <w:t>аспределение учебного материала по годам обучения;</w:t>
      </w:r>
    </w:p>
    <w:p w:rsidR="00C908AB" w:rsidRPr="005B0854" w:rsidRDefault="00D27FF4" w:rsidP="00D27FF4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08AB" w:rsidRPr="005B0854">
        <w:rPr>
          <w:rFonts w:ascii="Times New Roman" w:hAnsi="Times New Roman" w:cs="Times New Roman"/>
          <w:sz w:val="28"/>
          <w:szCs w:val="28"/>
        </w:rPr>
        <w:t>писание дидактических единиц учебного предмета;</w:t>
      </w:r>
    </w:p>
    <w:p w:rsidR="00C908AB" w:rsidRPr="005B0854" w:rsidRDefault="00D27FF4" w:rsidP="00D27FF4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908AB" w:rsidRPr="005B0854">
        <w:rPr>
          <w:rFonts w:ascii="Times New Roman" w:hAnsi="Times New Roman" w:cs="Times New Roman"/>
          <w:sz w:val="28"/>
          <w:szCs w:val="28"/>
        </w:rPr>
        <w:t xml:space="preserve">ребования к уровню подготовки </w:t>
      </w:r>
      <w:r w:rsidR="005A1F43">
        <w:rPr>
          <w:rFonts w:ascii="Times New Roman" w:hAnsi="Times New Roman" w:cs="Times New Roman"/>
          <w:sz w:val="28"/>
          <w:szCs w:val="28"/>
        </w:rPr>
        <w:t>об</w:t>
      </w:r>
      <w:r w:rsidR="00C908AB" w:rsidRPr="005B0854">
        <w:rPr>
          <w:rFonts w:ascii="Times New Roman" w:hAnsi="Times New Roman" w:cs="Times New Roman"/>
          <w:sz w:val="28"/>
          <w:szCs w:val="28"/>
        </w:rPr>
        <w:t>уча</w:t>
      </w:r>
      <w:r w:rsidR="005A1F43">
        <w:rPr>
          <w:rFonts w:ascii="Times New Roman" w:hAnsi="Times New Roman" w:cs="Times New Roman"/>
          <w:sz w:val="28"/>
          <w:szCs w:val="28"/>
        </w:rPr>
        <w:t>ю</w:t>
      </w:r>
      <w:r w:rsidR="00C908AB" w:rsidRPr="005B0854">
        <w:rPr>
          <w:rFonts w:ascii="Times New Roman" w:hAnsi="Times New Roman" w:cs="Times New Roman"/>
          <w:sz w:val="28"/>
          <w:szCs w:val="28"/>
        </w:rPr>
        <w:t>щихся;</w:t>
      </w:r>
    </w:p>
    <w:p w:rsidR="00C908AB" w:rsidRPr="005B0854" w:rsidRDefault="00D27FF4" w:rsidP="00D27FF4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2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908AB" w:rsidRPr="005B0854">
        <w:rPr>
          <w:rFonts w:ascii="Times New Roman" w:hAnsi="Times New Roman" w:cs="Times New Roman"/>
          <w:sz w:val="28"/>
          <w:szCs w:val="28"/>
        </w:rPr>
        <w:t>ормы и методы контроля, система оценок, итоговая аттестация;</w:t>
      </w:r>
    </w:p>
    <w:p w:rsidR="00C908AB" w:rsidRPr="005B0854" w:rsidRDefault="00D27FF4" w:rsidP="00D27FF4">
      <w:pPr>
        <w:pStyle w:val="a7"/>
        <w:tabs>
          <w:tab w:val="left" w:pos="851"/>
        </w:tabs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A21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08AB" w:rsidRPr="005B0854">
        <w:rPr>
          <w:rFonts w:ascii="Times New Roman" w:hAnsi="Times New Roman" w:cs="Times New Roman"/>
          <w:sz w:val="28"/>
          <w:szCs w:val="28"/>
        </w:rPr>
        <w:t>етодическое обеспечение учебного процесса.</w:t>
      </w:r>
    </w:p>
    <w:p w:rsidR="00C908AB" w:rsidRDefault="00C908AB" w:rsidP="00D27FF4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</w:t>
      </w:r>
      <w:r w:rsidR="00B12211" w:rsidRPr="005B0854">
        <w:rPr>
          <w:rFonts w:ascii="Times New Roman" w:hAnsi="Times New Roman" w:cs="Times New Roman"/>
          <w:sz w:val="28"/>
          <w:szCs w:val="28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</w:rPr>
        <w:t>программы «Содержание учебного предмета».</w:t>
      </w:r>
    </w:p>
    <w:p w:rsidR="00616ED7" w:rsidRPr="005B0854" w:rsidRDefault="00616ED7" w:rsidP="00616ED7">
      <w:pPr>
        <w:spacing w:after="0"/>
        <w:ind w:left="170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585" w:rsidRPr="0050251D" w:rsidRDefault="0050251D" w:rsidP="0078700C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1.8. </w:t>
      </w:r>
      <w:r w:rsidR="00C908AB" w:rsidRPr="0050251D">
        <w:rPr>
          <w:rFonts w:ascii="Times New Roman" w:hAnsi="Times New Roman" w:cs="Times New Roman"/>
          <w:b/>
          <w:bCs/>
          <w:iCs/>
          <w:sz w:val="28"/>
          <w:szCs w:val="28"/>
        </w:rPr>
        <w:t>Методы обучения</w:t>
      </w:r>
    </w:p>
    <w:p w:rsidR="00D90585" w:rsidRPr="005B0854" w:rsidRDefault="00D90585" w:rsidP="00616ED7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Предложенные методы работы </w:t>
      </w:r>
      <w:r w:rsidR="0050251D" w:rsidRPr="005B085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уроках сольного</w:t>
      </w:r>
      <w:r w:rsidRPr="005B08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пения в рамках </w:t>
      </w:r>
      <w:r w:rsidRPr="005B08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образовательной программы являются наиболее </w:t>
      </w:r>
      <w:r w:rsidRPr="005B08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продуктивными при реализации поставленных целей и задач учебного предмета </w:t>
      </w:r>
      <w:r w:rsidRPr="005B0854">
        <w:rPr>
          <w:rFonts w:ascii="Times New Roman" w:hAnsi="Times New Roman" w:cs="Times New Roman"/>
          <w:color w:val="000000"/>
          <w:sz w:val="28"/>
          <w:szCs w:val="28"/>
        </w:rPr>
        <w:t xml:space="preserve">и основаны на проверенных методиках и сложившихся традициях </w:t>
      </w:r>
      <w:r w:rsidR="00641E4E" w:rsidRPr="005B0854">
        <w:rPr>
          <w:rFonts w:ascii="Times New Roman" w:hAnsi="Times New Roman" w:cs="Times New Roman"/>
          <w:color w:val="000000"/>
          <w:sz w:val="28"/>
          <w:szCs w:val="28"/>
        </w:rPr>
        <w:t>вокального исполнительства</w:t>
      </w:r>
      <w:r w:rsidRPr="005B085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B085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Для достижения поставленной цели и реализации задач предмета </w:t>
      </w:r>
      <w:r w:rsidRPr="005B085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78700C" w:rsidRPr="0078700C" w:rsidRDefault="0078700C" w:rsidP="00616ED7">
      <w:pPr>
        <w:shd w:val="clear" w:color="auto" w:fill="FFFFFF"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(распевание, </w:t>
      </w:r>
      <w:proofErr w:type="spellStart"/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фонопедические</w:t>
      </w:r>
      <w:proofErr w:type="spellEnd"/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- разминки; пение с текстом (русский,</w:t>
      </w:r>
      <w:r w:rsidR="000F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английский,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итальянский, украинский, </w:t>
      </w:r>
      <w:r w:rsidR="000F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00C" w:rsidRPr="0078700C" w:rsidRDefault="0078700C" w:rsidP="00616ED7">
      <w:pPr>
        <w:shd w:val="clear" w:color="auto" w:fill="FFFFFF"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1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44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т.е. объяснение и выразительная декламация поэтических текстов, беседы о музыкальном образе, произнесение скороговорок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работы над дикцией, анализ музыкального произведения, контроль процесса дыхания;</w:t>
      </w:r>
    </w:p>
    <w:p w:rsidR="0078700C" w:rsidRPr="0078700C" w:rsidRDefault="0078700C" w:rsidP="00616ED7">
      <w:pPr>
        <w:shd w:val="clear" w:color="auto" w:fill="FFFFFF"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1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Наглядно-зрительный, т.е. таблица</w:t>
      </w:r>
      <w:r w:rsidR="002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видео-иллюстрации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(строение голосового аппарата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музыкальная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терминология);</w:t>
      </w:r>
    </w:p>
    <w:p w:rsidR="0078700C" w:rsidRPr="0078700C" w:rsidRDefault="0078700C" w:rsidP="00616ED7">
      <w:pPr>
        <w:shd w:val="clear" w:color="auto" w:fill="FFFFFF"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</w:t>
      </w:r>
      <w:r w:rsidR="00F2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одражательный.</w:t>
      </w:r>
    </w:p>
    <w:p w:rsidR="0078700C" w:rsidRPr="0078700C" w:rsidRDefault="0078700C" w:rsidP="00616ED7">
      <w:pPr>
        <w:shd w:val="clear" w:color="auto" w:fill="FFFFFF"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1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амоконтроль - личностный, актерского перевоплощения.</w:t>
      </w:r>
    </w:p>
    <w:p w:rsidR="0078700C" w:rsidRPr="0078700C" w:rsidRDefault="00F270C5" w:rsidP="00616ED7">
      <w:pPr>
        <w:shd w:val="clear" w:color="auto" w:fill="FFFFFF"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700C" w:rsidRP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сследовательский</w:t>
      </w:r>
      <w:r w:rsidR="00787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1E4E" w:rsidRDefault="00641E4E" w:rsidP="00616ED7">
      <w:pPr>
        <w:spacing w:after="0"/>
        <w:ind w:left="170" w:right="85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перехода на дистанционное обучение на электронной платформе </w:t>
      </w:r>
      <w:r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30AF"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B62F3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 xml:space="preserve"> мессенджере с начала обучения создается группа, через которую в соответствии с расписанием происходит обмен информацией, присылаются ссылки на </w:t>
      </w:r>
      <w:r w:rsidRPr="00641E4E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641E4E">
        <w:rPr>
          <w:rFonts w:ascii="Times New Roman" w:hAnsi="Times New Roman" w:cs="Times New Roman"/>
          <w:color w:val="000000"/>
          <w:sz w:val="28"/>
          <w:szCs w:val="28"/>
        </w:rPr>
        <w:t>-конференции. Учебно-методический комплекс включает электронные образовательные ресурсы для самостоятельной работы обучающихся: мастер-классы известных мастеров вокального искусства, просмотр видеороликов с исполнением произведений из своей программы.</w:t>
      </w:r>
    </w:p>
    <w:p w:rsidR="00D27FF4" w:rsidRPr="00641E4E" w:rsidRDefault="00D27FF4" w:rsidP="00616ED7">
      <w:pPr>
        <w:spacing w:after="0"/>
        <w:ind w:left="170" w:right="85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08AB" w:rsidRPr="00280E26" w:rsidRDefault="00280E26" w:rsidP="00FE231D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0E2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1.9. </w:t>
      </w:r>
      <w:r w:rsidR="00C908AB" w:rsidRPr="00280E26">
        <w:rPr>
          <w:rFonts w:ascii="Times New Roman" w:hAnsi="Times New Roman" w:cs="Times New Roman"/>
          <w:b/>
          <w:bCs/>
          <w:iCs/>
          <w:sz w:val="28"/>
          <w:szCs w:val="28"/>
        </w:rPr>
        <w:t>Описание материально-технических условий реализации учебного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08AB" w:rsidRPr="00280E26">
        <w:rPr>
          <w:rFonts w:ascii="Times New Roman" w:hAnsi="Times New Roman" w:cs="Times New Roman"/>
          <w:b/>
          <w:bCs/>
          <w:iCs/>
          <w:sz w:val="28"/>
          <w:szCs w:val="28"/>
        </w:rPr>
        <w:t>предмета</w:t>
      </w:r>
    </w:p>
    <w:p w:rsidR="005A1F43" w:rsidRPr="005A1F43" w:rsidRDefault="005A1F43" w:rsidP="00C2708D">
      <w:pPr>
        <w:spacing w:after="0"/>
        <w:ind w:left="170"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Для реализации Программы должны быть созданы следующие материально -технические условия, которые включают в себя:</w:t>
      </w:r>
    </w:p>
    <w:p w:rsidR="005A1F43" w:rsidRPr="005A1F43" w:rsidRDefault="005A1F43" w:rsidP="00C270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 класс с фортепиано;</w:t>
      </w:r>
    </w:p>
    <w:p w:rsidR="005A1F43" w:rsidRPr="005A1F43" w:rsidRDefault="005A1F43" w:rsidP="00C270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 зеркало;</w:t>
      </w:r>
    </w:p>
    <w:p w:rsidR="005A1F43" w:rsidRPr="005A1F43" w:rsidRDefault="005A1F43" w:rsidP="00C270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-ноутбук (интернет) для прослушивания в</w:t>
      </w:r>
      <w:r w:rsidR="0061613D">
        <w:rPr>
          <w:rFonts w:ascii="Times New Roman" w:hAnsi="Times New Roman" w:cs="Times New Roman"/>
          <w:sz w:val="28"/>
          <w:szCs w:val="28"/>
        </w:rPr>
        <w:t xml:space="preserve">идеороликов, </w:t>
      </w:r>
      <w:r w:rsidR="00780B37">
        <w:rPr>
          <w:rFonts w:ascii="Times New Roman" w:hAnsi="Times New Roman" w:cs="Times New Roman"/>
          <w:sz w:val="28"/>
          <w:szCs w:val="28"/>
        </w:rPr>
        <w:t>подбора программы, для дистанционного обучения;</w:t>
      </w:r>
    </w:p>
    <w:p w:rsidR="005A1F43" w:rsidRPr="005A1F43" w:rsidRDefault="005A1F43" w:rsidP="00C270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-дидактические материалы;</w:t>
      </w:r>
    </w:p>
    <w:p w:rsidR="005A1F43" w:rsidRPr="005A1F43" w:rsidRDefault="005A1F43" w:rsidP="00C270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-музыкальные фонограммы;</w:t>
      </w:r>
    </w:p>
    <w:p w:rsidR="005A1F43" w:rsidRDefault="005A1F43" w:rsidP="00C270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5A1F43">
        <w:rPr>
          <w:rFonts w:ascii="Times New Roman" w:hAnsi="Times New Roman" w:cs="Times New Roman"/>
          <w:sz w:val="28"/>
          <w:szCs w:val="28"/>
        </w:rPr>
        <w:t>-нотная библиотека, учебные и методические пособия.</w:t>
      </w:r>
    </w:p>
    <w:p w:rsidR="005A1F43" w:rsidRPr="005A1F43" w:rsidRDefault="005A1F43" w:rsidP="005A1F43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C908AB" w:rsidRDefault="00C908AB" w:rsidP="001F5A24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854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F333C6" w:rsidRPr="00C85BDA" w:rsidRDefault="005A1F43" w:rsidP="001F5A24">
      <w:pPr>
        <w:ind w:left="170" w:right="8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5BDA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2.</w:t>
      </w:r>
      <w:r w:rsidR="004231BE" w:rsidRPr="00C85BDA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1</w:t>
      </w:r>
      <w:r w:rsidR="00C85BDA" w:rsidRPr="00C85BDA">
        <w:rPr>
          <w:rFonts w:ascii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. Учебный план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642"/>
        <w:gridCol w:w="690"/>
        <w:gridCol w:w="601"/>
        <w:gridCol w:w="707"/>
        <w:gridCol w:w="712"/>
        <w:gridCol w:w="680"/>
        <w:gridCol w:w="2043"/>
      </w:tblGrid>
      <w:tr w:rsidR="002C5937" w:rsidRPr="00325C84" w:rsidTr="00FE231D">
        <w:trPr>
          <w:trHeight w:val="92"/>
        </w:trPr>
        <w:tc>
          <w:tcPr>
            <w:tcW w:w="707" w:type="dxa"/>
          </w:tcPr>
          <w:p w:rsidR="00080378" w:rsidRPr="00325C84" w:rsidRDefault="00021171" w:rsidP="0002117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25C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2" w:type="dxa"/>
          </w:tcPr>
          <w:p w:rsidR="00080378" w:rsidRPr="00FF70A0" w:rsidRDefault="00021171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предметной области/учебного предмета</w:t>
            </w:r>
          </w:p>
        </w:tc>
        <w:tc>
          <w:tcPr>
            <w:tcW w:w="3390" w:type="dxa"/>
            <w:gridSpan w:val="5"/>
          </w:tcPr>
          <w:p w:rsidR="00080378" w:rsidRPr="00FF70A0" w:rsidRDefault="00021171" w:rsidP="0002117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2043" w:type="dxa"/>
          </w:tcPr>
          <w:p w:rsidR="00080378" w:rsidRPr="00FF70A0" w:rsidRDefault="00021171" w:rsidP="0002117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Промежуточная и итоговая аттестация (годы обучения, классы)</w:t>
            </w:r>
          </w:p>
        </w:tc>
      </w:tr>
      <w:tr w:rsidR="00987004" w:rsidRPr="00325C84" w:rsidTr="00FE231D">
        <w:trPr>
          <w:trHeight w:val="337"/>
        </w:trPr>
        <w:tc>
          <w:tcPr>
            <w:tcW w:w="707" w:type="dxa"/>
            <w:vMerge w:val="restart"/>
          </w:tcPr>
          <w:p w:rsidR="00080378" w:rsidRPr="00325C84" w:rsidRDefault="006E7C9F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25C8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42" w:type="dxa"/>
            <w:vMerge w:val="restart"/>
          </w:tcPr>
          <w:p w:rsidR="00080378" w:rsidRPr="00FF70A0" w:rsidRDefault="00021171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исполнительской подготовки:</w:t>
            </w:r>
          </w:p>
        </w:tc>
        <w:tc>
          <w:tcPr>
            <w:tcW w:w="690" w:type="dxa"/>
          </w:tcPr>
          <w:p w:rsidR="00080378" w:rsidRPr="00FF70A0" w:rsidRDefault="00021171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</w:tcPr>
          <w:p w:rsidR="00080378" w:rsidRPr="00FF70A0" w:rsidRDefault="00021171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</w:tcPr>
          <w:p w:rsidR="00080378" w:rsidRPr="00FF70A0" w:rsidRDefault="00021171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712" w:type="dxa"/>
          </w:tcPr>
          <w:p w:rsidR="00080378" w:rsidRPr="00FF70A0" w:rsidRDefault="00021171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680" w:type="dxa"/>
          </w:tcPr>
          <w:p w:rsidR="00080378" w:rsidRPr="00FF70A0" w:rsidRDefault="00021171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043" w:type="dxa"/>
            <w:vMerge w:val="restart"/>
          </w:tcPr>
          <w:p w:rsidR="00080378" w:rsidRPr="00FF70A0" w:rsidRDefault="00080378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7004" w:rsidRPr="00325C84" w:rsidTr="00FE231D">
        <w:trPr>
          <w:trHeight w:val="379"/>
        </w:trPr>
        <w:tc>
          <w:tcPr>
            <w:tcW w:w="707" w:type="dxa"/>
            <w:vMerge/>
          </w:tcPr>
          <w:p w:rsidR="00080378" w:rsidRPr="00325C84" w:rsidRDefault="00080378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2" w:type="dxa"/>
            <w:vMerge/>
          </w:tcPr>
          <w:p w:rsidR="00080378" w:rsidRPr="00FF70A0" w:rsidRDefault="00080378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</w:tcPr>
          <w:p w:rsidR="00080378" w:rsidRPr="00FF70A0" w:rsidRDefault="00D43A1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080378" w:rsidRPr="00FF70A0" w:rsidRDefault="00D43A17" w:rsidP="009870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707" w:type="dxa"/>
          </w:tcPr>
          <w:p w:rsidR="00080378" w:rsidRPr="00FF70A0" w:rsidRDefault="00D43A1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712" w:type="dxa"/>
          </w:tcPr>
          <w:p w:rsidR="00080378" w:rsidRPr="00FF70A0" w:rsidRDefault="00D43A1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80378" w:rsidRPr="00FF70A0" w:rsidRDefault="00D43A1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43" w:type="dxa"/>
            <w:vMerge/>
          </w:tcPr>
          <w:p w:rsidR="00080378" w:rsidRPr="00FF70A0" w:rsidRDefault="00080378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651" w:rsidRPr="00325C84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Основы музыкального исполнительства (сольное пение)</w:t>
            </w:r>
          </w:p>
        </w:tc>
        <w:tc>
          <w:tcPr>
            <w:tcW w:w="690" w:type="dxa"/>
          </w:tcPr>
          <w:p w:rsidR="002C5937" w:rsidRPr="00FF70A0" w:rsidRDefault="000B24BF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2C5937" w:rsidRPr="00FF70A0" w:rsidRDefault="000B24BF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2C5937" w:rsidRPr="00FF70A0" w:rsidRDefault="000B24BF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:rsidR="002C5937" w:rsidRPr="00FF70A0" w:rsidRDefault="002C5937" w:rsidP="00D6068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Академические концерты в обоих полугодиях: I, II, </w:t>
            </w:r>
            <w:r w:rsidR="003424AF"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III, IV. </w:t>
            </w:r>
          </w:p>
          <w:p w:rsidR="00D6068B" w:rsidRPr="008361FF" w:rsidRDefault="00D6068B" w:rsidP="00D6068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Итоговая аттестация:</w:t>
            </w:r>
            <w:r w:rsidRPr="00836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8361FF">
              <w:rPr>
                <w:rFonts w:ascii="Times New Roman" w:hAnsi="Times New Roman" w:cs="Times New Roman"/>
                <w:sz w:val="20"/>
                <w:szCs w:val="20"/>
              </w:rPr>
              <w:t xml:space="preserve"> (для 5-летнего обучения)</w:t>
            </w:r>
          </w:p>
        </w:tc>
      </w:tr>
      <w:tr w:rsidR="00E95651" w:rsidRPr="00325C84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</w:t>
            </w:r>
            <w:proofErr w:type="spellStart"/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 (хоровой класс)</w:t>
            </w:r>
          </w:p>
        </w:tc>
        <w:tc>
          <w:tcPr>
            <w:tcW w:w="69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68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043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, II,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068B"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IV, </w:t>
            </w:r>
            <w:r w:rsidR="00D6068B"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6068B" w:rsidRPr="00FF7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651" w:rsidRPr="00325C84" w:rsidTr="00FE231D">
        <w:trPr>
          <w:trHeight w:val="394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Общее фортепиано</w:t>
            </w:r>
          </w:p>
        </w:tc>
        <w:tc>
          <w:tcPr>
            <w:tcW w:w="69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7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12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68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043" w:type="dxa"/>
          </w:tcPr>
          <w:p w:rsidR="002C5937" w:rsidRPr="007B07E1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II,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5B5AD3"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, IV, </w:t>
            </w:r>
            <w:r w:rsidR="007B0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7B07E1" w:rsidRPr="007B07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5651" w:rsidRPr="00325C84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25C8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историко-теоретической подготовки:</w:t>
            </w:r>
          </w:p>
        </w:tc>
        <w:tc>
          <w:tcPr>
            <w:tcW w:w="690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95651"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601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95651"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7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95651"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12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95651"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680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95651"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2043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651" w:rsidRPr="00325C84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</w:tc>
        <w:tc>
          <w:tcPr>
            <w:tcW w:w="690" w:type="dxa"/>
          </w:tcPr>
          <w:p w:rsidR="002C5937" w:rsidRPr="00765E4C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E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65E4C" w:rsidRPr="00765E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65E4C" w:rsidRPr="00765E4C">
              <w:rPr>
                <w:rFonts w:ascii="Times New Roman" w:hAnsi="Times New Roman" w:cs="Times New Roman"/>
                <w:bCs/>
                <w:sz w:val="16"/>
                <w:szCs w:val="16"/>
              </w:rPr>
              <w:t>(5,8)</w:t>
            </w:r>
          </w:p>
        </w:tc>
        <w:tc>
          <w:tcPr>
            <w:tcW w:w="601" w:type="dxa"/>
          </w:tcPr>
          <w:p w:rsidR="00765E4C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C5937" w:rsidRPr="00FF70A0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E4C">
              <w:rPr>
                <w:rFonts w:ascii="Times New Roman" w:hAnsi="Times New Roman" w:cs="Times New Roman"/>
                <w:bCs/>
                <w:sz w:val="16"/>
                <w:szCs w:val="16"/>
              </w:rPr>
              <w:t>(8)</w:t>
            </w:r>
          </w:p>
        </w:tc>
        <w:tc>
          <w:tcPr>
            <w:tcW w:w="707" w:type="dxa"/>
          </w:tcPr>
          <w:p w:rsidR="002C5937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65E4C" w:rsidRPr="00765E4C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5E4C">
              <w:rPr>
                <w:rFonts w:ascii="Times New Roman" w:hAnsi="Times New Roman" w:cs="Times New Roman"/>
                <w:bCs/>
                <w:sz w:val="16"/>
                <w:szCs w:val="16"/>
              </w:rPr>
              <w:t>(8)</w:t>
            </w:r>
          </w:p>
        </w:tc>
        <w:tc>
          <w:tcPr>
            <w:tcW w:w="712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I, II,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714C41" w:rsidRPr="00FF7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5651" w:rsidRPr="00325C84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69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2C5937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E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65E4C" w:rsidRPr="00765E4C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707" w:type="dxa"/>
          </w:tcPr>
          <w:p w:rsidR="002C5937" w:rsidRPr="00765E4C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5E4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65E4C" w:rsidRPr="00FF70A0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5E4C">
              <w:rPr>
                <w:rFonts w:ascii="Times New Roman" w:hAnsi="Times New Roman" w:cs="Times New Roman"/>
                <w:bCs/>
                <w:sz w:val="20"/>
                <w:szCs w:val="20"/>
              </w:rPr>
              <w:t>(5)</w:t>
            </w:r>
          </w:p>
        </w:tc>
        <w:tc>
          <w:tcPr>
            <w:tcW w:w="712" w:type="dxa"/>
          </w:tcPr>
          <w:p w:rsidR="002C5937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65E4C" w:rsidRPr="00765E4C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5E4C">
              <w:rPr>
                <w:rFonts w:ascii="Times New Roman" w:hAnsi="Times New Roman" w:cs="Times New Roman"/>
                <w:bCs/>
                <w:sz w:val="16"/>
                <w:szCs w:val="16"/>
              </w:rPr>
              <w:t>(5,8)</w:t>
            </w:r>
          </w:p>
        </w:tc>
        <w:tc>
          <w:tcPr>
            <w:tcW w:w="680" w:type="dxa"/>
          </w:tcPr>
          <w:p w:rsidR="002C5937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65E4C" w:rsidRPr="00765E4C" w:rsidRDefault="00765E4C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65E4C">
              <w:rPr>
                <w:rFonts w:ascii="Times New Roman" w:hAnsi="Times New Roman" w:cs="Times New Roman"/>
                <w:bCs/>
                <w:sz w:val="16"/>
                <w:szCs w:val="16"/>
              </w:rPr>
              <w:t>(5,8)</w:t>
            </w:r>
          </w:p>
        </w:tc>
        <w:tc>
          <w:tcPr>
            <w:tcW w:w="2043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Контрольный урок IV</w:t>
            </w:r>
            <w:r w:rsidR="00D6068B" w:rsidRPr="00FF7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5937" w:rsidRPr="00FF70A0" w:rsidRDefault="00406F8E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Итоговая аттестация:</w:t>
            </w:r>
            <w:r w:rsidRPr="003E4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7B07E1" w:rsidRPr="007B07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B07E1">
              <w:rPr>
                <w:rFonts w:ascii="Times New Roman" w:hAnsi="Times New Roman" w:cs="Times New Roman"/>
                <w:sz w:val="20"/>
                <w:szCs w:val="20"/>
              </w:rPr>
              <w:t>для 5-летнего обучения)</w:t>
            </w:r>
          </w:p>
        </w:tc>
      </w:tr>
      <w:tr w:rsidR="00E95651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</w:tc>
        <w:tc>
          <w:tcPr>
            <w:tcW w:w="69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5651"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601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5651"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707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5651"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712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5651"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68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5651"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2043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 xml:space="preserve">, II,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, IV</w:t>
            </w:r>
            <w:r w:rsidR="00D6068B" w:rsidRPr="00FF7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5937" w:rsidRPr="007B07E1" w:rsidRDefault="00406F8E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Итоговая аттестация:</w:t>
            </w:r>
            <w:r w:rsidRPr="007B0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7B07E1" w:rsidRPr="007B07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B07E1">
              <w:rPr>
                <w:rFonts w:ascii="Times New Roman" w:hAnsi="Times New Roman" w:cs="Times New Roman"/>
                <w:sz w:val="20"/>
                <w:szCs w:val="20"/>
              </w:rPr>
              <w:t>для 5-летнего обучения)</w:t>
            </w:r>
          </w:p>
        </w:tc>
      </w:tr>
      <w:tr w:rsidR="00E95651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25C8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предмет по </w:t>
            </w:r>
            <w:r w:rsidRPr="00FF70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выбору:</w:t>
            </w:r>
          </w:p>
        </w:tc>
        <w:tc>
          <w:tcPr>
            <w:tcW w:w="690" w:type="dxa"/>
          </w:tcPr>
          <w:p w:rsidR="002C5937" w:rsidRPr="00FF70A0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</w:tcPr>
          <w:p w:rsidR="002C5937" w:rsidRPr="00FF70A0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2C5937" w:rsidRPr="00FF70A0" w:rsidRDefault="00E1480D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5651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</w:rPr>
            </w:pPr>
            <w:r w:rsidRPr="00325C84">
              <w:rPr>
                <w:rFonts w:ascii="Times New Roman" w:hAnsi="Times New Roman" w:cs="Times New Roman"/>
                <w:bCs/>
              </w:rPr>
              <w:lastRenderedPageBreak/>
              <w:t>3.1.</w:t>
            </w: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Ансамбль (вокальный)</w:t>
            </w:r>
          </w:p>
        </w:tc>
        <w:tc>
          <w:tcPr>
            <w:tcW w:w="69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01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2C5937" w:rsidRPr="00FF70A0" w:rsidRDefault="00987004" w:rsidP="00080378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3" w:type="dxa"/>
          </w:tcPr>
          <w:p w:rsidR="002C5937" w:rsidRPr="00FF70A0" w:rsidRDefault="005B5AD3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sz w:val="20"/>
                <w:szCs w:val="20"/>
              </w:rPr>
              <w:t>Контрольный урок III</w:t>
            </w:r>
            <w:r w:rsidR="002C5937" w:rsidRPr="00FF70A0">
              <w:rPr>
                <w:rFonts w:ascii="Times New Roman" w:hAnsi="Times New Roman" w:cs="Times New Roman"/>
                <w:sz w:val="20"/>
                <w:szCs w:val="20"/>
              </w:rPr>
              <w:t>, IV, V</w:t>
            </w:r>
            <w:r w:rsidR="00D6068B" w:rsidRPr="00FF7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5651" w:rsidTr="00FE231D">
        <w:trPr>
          <w:trHeight w:val="90"/>
        </w:trPr>
        <w:tc>
          <w:tcPr>
            <w:tcW w:w="707" w:type="dxa"/>
          </w:tcPr>
          <w:p w:rsidR="002C5937" w:rsidRPr="00325C84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2" w:type="dxa"/>
          </w:tcPr>
          <w:p w:rsidR="002C5937" w:rsidRPr="00FF70A0" w:rsidRDefault="002C5937" w:rsidP="002C593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90" w:type="dxa"/>
          </w:tcPr>
          <w:p w:rsidR="002C5937" w:rsidRPr="00FF70A0" w:rsidRDefault="00E95651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601" w:type="dxa"/>
          </w:tcPr>
          <w:p w:rsidR="002C5937" w:rsidRPr="00FF70A0" w:rsidRDefault="00E95651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:rsidR="002C5937" w:rsidRPr="00FF70A0" w:rsidRDefault="00E95651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2C5937" w:rsidRPr="00FF70A0" w:rsidRDefault="00E95651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680" w:type="dxa"/>
          </w:tcPr>
          <w:p w:rsidR="002C5937" w:rsidRPr="00FF70A0" w:rsidRDefault="00E95651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043" w:type="dxa"/>
          </w:tcPr>
          <w:p w:rsidR="002C5937" w:rsidRPr="00FF70A0" w:rsidRDefault="002C5937" w:rsidP="000803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E7C9F" w:rsidRDefault="006E7C9F" w:rsidP="00FE231D">
      <w:pPr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8AB" w:rsidRPr="003F22E0" w:rsidRDefault="005D015A" w:rsidP="00FE231D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E0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991127" w:rsidRPr="003F22E0">
        <w:rPr>
          <w:rFonts w:ascii="Times New Roman" w:hAnsi="Times New Roman" w:cs="Times New Roman"/>
          <w:b/>
          <w:bCs/>
          <w:sz w:val="28"/>
          <w:szCs w:val="28"/>
        </w:rPr>
        <w:t>Требования по годам обучения</w:t>
      </w:r>
    </w:p>
    <w:p w:rsidR="00656404" w:rsidRPr="003F22E0" w:rsidRDefault="004210E6" w:rsidP="00B53F6E">
      <w:pPr>
        <w:shd w:val="clear" w:color="auto" w:fill="FFFFFF" w:themeFill="background1"/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13"/>
          <w:sz w:val="28"/>
          <w:szCs w:val="28"/>
        </w:rPr>
        <w:t>Для того</w:t>
      </w:r>
      <w:r w:rsidR="00656404" w:rsidRPr="003F22E0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13"/>
          <w:sz w:val="28"/>
          <w:szCs w:val="28"/>
        </w:rPr>
        <w:t>чтобы научиться петь, необходимо</w:t>
      </w:r>
      <w:r w:rsidR="00656404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получить определенные</w:t>
      </w:r>
      <w:r w:rsidR="00656404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музыкально-технические знания, </w:t>
      </w:r>
      <w:r w:rsidR="00656404" w:rsidRPr="003F22E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помогающие владеть своим голосом </w:t>
      </w:r>
      <w:r w:rsidRPr="003F22E0">
        <w:rPr>
          <w:rFonts w:ascii="Times New Roman" w:hAnsi="Times New Roman" w:cs="Times New Roman"/>
          <w:color w:val="000000"/>
          <w:spacing w:val="6"/>
          <w:sz w:val="28"/>
          <w:szCs w:val="28"/>
        </w:rPr>
        <w:t>и сформировать основные вокальные навыки</w:t>
      </w:r>
      <w:r w:rsidR="00656404" w:rsidRPr="003F22E0">
        <w:rPr>
          <w:rFonts w:ascii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656404" w:rsidRPr="003F22E0" w:rsidRDefault="009E7864" w:rsidP="00B53F6E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before="19" w:after="0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сформированный   навык   </w:t>
      </w:r>
      <w:r w:rsidR="004210E6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певческой установки обеспечит удобное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210E6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всего дыхательного аппарата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4210E6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очень необходимо в пении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="00656404"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656404" w:rsidRPr="003F22E0" w:rsidRDefault="009E7864" w:rsidP="00B53F6E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before="19" w:after="0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067622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навык звукообразования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067622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разных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7622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голосовых регистрах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067622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является основополагающим в вокальной педагогике</w:t>
      </w:r>
      <w:r w:rsidR="00656404"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 </w:t>
      </w:r>
    </w:p>
    <w:p w:rsidR="00656404" w:rsidRPr="003F22E0" w:rsidRDefault="009E7864" w:rsidP="00B53F6E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before="19" w:after="0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7622"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артикуляция и дикция в </w:t>
      </w:r>
      <w:r w:rsidR="00F32AE5" w:rsidRPr="003F22E0">
        <w:rPr>
          <w:rFonts w:ascii="Times New Roman" w:hAnsi="Times New Roman" w:cs="Times New Roman"/>
          <w:color w:val="000000"/>
          <w:sz w:val="28"/>
          <w:szCs w:val="28"/>
        </w:rPr>
        <w:t>пении играют очень важную роль</w:t>
      </w:r>
      <w:r w:rsidR="00656404"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067622"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Выразительное, глубоко осмысленное пение может быть только при чёткой </w:t>
      </w:r>
      <w:r w:rsidR="00F32AE5" w:rsidRPr="003F22E0">
        <w:rPr>
          <w:rFonts w:ascii="Times New Roman" w:hAnsi="Times New Roman" w:cs="Times New Roman"/>
          <w:color w:val="000000"/>
          <w:sz w:val="28"/>
          <w:szCs w:val="28"/>
        </w:rPr>
        <w:t>и ясной дикции и правильной артикуляции</w:t>
      </w:r>
      <w:r w:rsidR="00656404" w:rsidRPr="003F2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6404" w:rsidRPr="003F22E0" w:rsidRDefault="009E7864" w:rsidP="00B53F6E">
      <w:pPr>
        <w:widowControl w:val="0"/>
        <w:shd w:val="clear" w:color="auto" w:fill="FFFFFF" w:themeFill="background1"/>
        <w:tabs>
          <w:tab w:val="left" w:pos="998"/>
        </w:tabs>
        <w:autoSpaceDE w:val="0"/>
        <w:autoSpaceDN w:val="0"/>
        <w:adjustRightInd w:val="0"/>
        <w:spacing w:before="10" w:after="0"/>
        <w:ind w:left="170" w:right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067622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слуховые навыки</w:t>
      </w:r>
      <w:r w:rsidR="00656404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</w:t>
      </w:r>
      <w:r w:rsidR="00F32AE5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слуховое внимание и самоконтроль, вокально</w:t>
      </w:r>
      <w:r w:rsidR="00656404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F32AE5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слуховые представления о певческом звуке </w:t>
      </w:r>
      <w:r w:rsidR="004210E6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7716AD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способах его формирования ученик получает на каждом этапе обучения</w:t>
      </w:r>
      <w:r w:rsidR="00656404" w:rsidRPr="003F22E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656404" w:rsidRPr="003F22E0" w:rsidRDefault="00656404" w:rsidP="00B53F6E">
      <w:pPr>
        <w:shd w:val="clear" w:color="auto" w:fill="FFFFFF" w:themeFill="background1"/>
        <w:ind w:left="170" w:right="850" w:firstLine="53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отражает разнообразие репертуара, его академическую </w:t>
      </w:r>
      <w:r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направленность и индивид</w:t>
      </w:r>
      <w:r w:rsidR="007716AD">
        <w:rPr>
          <w:rFonts w:ascii="Times New Roman" w:hAnsi="Times New Roman" w:cs="Times New Roman"/>
          <w:color w:val="000000"/>
          <w:spacing w:val="1"/>
          <w:sz w:val="28"/>
          <w:szCs w:val="28"/>
        </w:rPr>
        <w:t>уальный подход к каждому ребенку</w:t>
      </w:r>
      <w:r w:rsidRPr="003F22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Содержание </w:t>
      </w:r>
      <w:r w:rsidR="007716A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учебной программы</w:t>
      </w:r>
      <w:r w:rsidRPr="003F22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направлено на обеспечение художественно-эстетического 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личности и приобретения ею художественно-исполнительских знаний, </w:t>
      </w:r>
      <w:r w:rsidRPr="003F22E0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умений и навыков.</w:t>
      </w:r>
    </w:p>
    <w:p w:rsidR="00C908AB" w:rsidRPr="003F22E0" w:rsidRDefault="00656404" w:rsidP="001F5A24">
      <w:pPr>
        <w:shd w:val="clear" w:color="auto" w:fill="FFFFFF"/>
        <w:spacing w:after="0"/>
        <w:ind w:left="170" w:right="850" w:firstLine="7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E0"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CA54A0" w:rsidRPr="003F22E0" w:rsidRDefault="00CA54A0" w:rsidP="00A73CB8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первого года </w:t>
      </w:r>
      <w:r w:rsidR="005D015A" w:rsidRPr="003F22E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D015A" w:rsidRPr="003F22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щиеся должны уметь:</w:t>
      </w:r>
    </w:p>
    <w:p w:rsidR="00CA54A0" w:rsidRPr="003F22E0" w:rsidRDefault="00CA54A0" w:rsidP="00A73CB8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>- правильно применять певческую установку;</w:t>
      </w:r>
    </w:p>
    <w:p w:rsidR="00CA54A0" w:rsidRPr="003F22E0" w:rsidRDefault="00CA54A0" w:rsidP="00A73CB8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- уметь пользоваться певческим дыханием: вдох спокойный, </w:t>
      </w:r>
      <w:r w:rsidR="007716AD" w:rsidRPr="003F22E0">
        <w:rPr>
          <w:rFonts w:ascii="Times New Roman" w:hAnsi="Times New Roman" w:cs="Times New Roman"/>
          <w:color w:val="000000"/>
          <w:sz w:val="28"/>
          <w:szCs w:val="28"/>
        </w:rPr>
        <w:t>без напряжения, задержание вдоха перед началом пения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16AD" w:rsidRPr="003F22E0">
        <w:rPr>
          <w:rFonts w:ascii="Times New Roman" w:hAnsi="Times New Roman" w:cs="Times New Roman"/>
          <w:color w:val="000000"/>
          <w:sz w:val="28"/>
          <w:szCs w:val="28"/>
        </w:rPr>
        <w:t>выработка равномерного выдоха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54A0" w:rsidRPr="003F22E0" w:rsidRDefault="00CA54A0" w:rsidP="007716AD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 </w:t>
      </w:r>
      <w:r w:rsidR="007716AD" w:rsidRPr="003F22E0">
        <w:rPr>
          <w:rFonts w:ascii="Times New Roman" w:hAnsi="Times New Roman" w:cs="Times New Roman"/>
          <w:color w:val="000000"/>
          <w:sz w:val="28"/>
          <w:szCs w:val="28"/>
        </w:rPr>
        <w:t>формировать гласные в сочетании с согласными звуками, чётко произносить согласные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звуки;</w:t>
      </w:r>
    </w:p>
    <w:p w:rsidR="00CA54A0" w:rsidRPr="003F22E0" w:rsidRDefault="00CA54A0" w:rsidP="007716AD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>- следить за чистой интонацией;</w:t>
      </w:r>
    </w:p>
    <w:p w:rsidR="00CA54A0" w:rsidRPr="003F22E0" w:rsidRDefault="00CA54A0" w:rsidP="007716AD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>- использовать активную артикуляцию.</w:t>
      </w:r>
    </w:p>
    <w:p w:rsidR="00CA54A0" w:rsidRPr="003F22E0" w:rsidRDefault="00CA54A0" w:rsidP="007716AD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программу первого года обучения входят упражнения для развития дыхания: дыхательная гимнастика, а </w:t>
      </w:r>
      <w:r w:rsidR="007716AD" w:rsidRPr="003F22E0">
        <w:rPr>
          <w:rFonts w:ascii="Times New Roman" w:hAnsi="Times New Roman" w:cs="Times New Roman"/>
          <w:color w:val="000000"/>
          <w:sz w:val="28"/>
          <w:szCs w:val="28"/>
        </w:rPr>
        <w:t>также упражнения, развивающие длительность выдоха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4A0" w:rsidRPr="003F22E0" w:rsidRDefault="00CA54A0" w:rsidP="007716AD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дикции необходимы </w:t>
      </w:r>
      <w:r w:rsidR="00331F21" w:rsidRPr="003F22E0">
        <w:rPr>
          <w:rFonts w:ascii="Times New Roman" w:hAnsi="Times New Roman" w:cs="Times New Roman"/>
          <w:color w:val="000000"/>
          <w:sz w:val="28"/>
          <w:szCs w:val="28"/>
        </w:rPr>
        <w:t>специальные упражнения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например, скороговорки, чтение текста вслух, </w:t>
      </w:r>
      <w:r w:rsidR="00331F21" w:rsidRPr="003F22E0">
        <w:rPr>
          <w:rFonts w:ascii="Times New Roman" w:hAnsi="Times New Roman" w:cs="Times New Roman"/>
          <w:color w:val="000000"/>
          <w:sz w:val="28"/>
          <w:szCs w:val="28"/>
        </w:rPr>
        <w:t>без спешки, а также вокальные упражнения, развивающие звукообразующие органы: губы, язык, челюсти, гортань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4A0" w:rsidRPr="003F22E0" w:rsidRDefault="00CA54A0" w:rsidP="007716AD">
      <w:pPr>
        <w:shd w:val="clear" w:color="auto" w:fill="FFFFFF"/>
        <w:spacing w:after="0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Элементарные вокальные упражнения </w:t>
      </w:r>
      <w:r w:rsidR="007716AD" w:rsidRPr="003F22E0">
        <w:rPr>
          <w:rFonts w:ascii="Times New Roman" w:hAnsi="Times New Roman" w:cs="Times New Roman"/>
          <w:color w:val="000000"/>
          <w:sz w:val="28"/>
          <w:szCs w:val="28"/>
        </w:rPr>
        <w:t>в медленном темпе необходимо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петь с использованием следующих интервалов: чистая прима, малая и большая секунды, малая и большая терции, чистая октава.</w:t>
      </w:r>
    </w:p>
    <w:p w:rsidR="00CA54A0" w:rsidRPr="003F22E0" w:rsidRDefault="00CA54A0" w:rsidP="00FF70A0">
      <w:pPr>
        <w:shd w:val="clear" w:color="auto" w:fill="FFFFFF"/>
        <w:ind w:left="170" w:right="850" w:firstLine="7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В репертуар должны входить как народные, так и популярные детские песни. В течение учебного </w:t>
      </w:r>
      <w:r w:rsidR="00FF2883" w:rsidRPr="003F22E0">
        <w:rPr>
          <w:rFonts w:ascii="Times New Roman" w:hAnsi="Times New Roman" w:cs="Times New Roman"/>
          <w:color w:val="000000"/>
          <w:sz w:val="28"/>
          <w:szCs w:val="28"/>
        </w:rPr>
        <w:t>полугодия необходимо пройти от 8 до 12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FF2883" w:rsidRPr="003F22E0">
        <w:rPr>
          <w:rFonts w:ascii="Times New Roman" w:hAnsi="Times New Roman" w:cs="Times New Roman"/>
          <w:color w:val="000000"/>
          <w:sz w:val="28"/>
          <w:szCs w:val="28"/>
        </w:rPr>
        <w:t>нохарактерных произведений, два из которых вынося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тся на зачет</w:t>
      </w:r>
      <w:r w:rsidR="00FF2883" w:rsidRPr="003F22E0">
        <w:rPr>
          <w:rFonts w:ascii="Times New Roman" w:hAnsi="Times New Roman" w:cs="Times New Roman"/>
          <w:color w:val="000000"/>
          <w:sz w:val="28"/>
          <w:szCs w:val="28"/>
        </w:rPr>
        <w:t xml:space="preserve"> по сольному пению</w:t>
      </w:r>
      <w:r w:rsidRPr="003F2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B118A1" w:rsidRPr="003F22E0" w:rsidRDefault="005D015A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Русские народные песни:</w:t>
      </w:r>
    </w:p>
    <w:p w:rsidR="00CA54A0" w:rsidRPr="003F22E0" w:rsidRDefault="005D015A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«А мы просо сеяли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», «Заинька»,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Как пошли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наши подружки», «Как у наших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 ворот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».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Украинская народная </w:t>
      </w:r>
      <w:r w:rsidR="001A0178">
        <w:rPr>
          <w:rFonts w:ascii="Times New Roman" w:hAnsi="Times New Roman" w:cs="Times New Roman"/>
          <w:color w:val="000000"/>
          <w:spacing w:val="9"/>
          <w:sz w:val="28"/>
          <w:szCs w:val="28"/>
        </w:rPr>
        <w:t>песня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«Колыбельная» (обр. Г. Лобачёва)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Белорусская народная песня: «Сел комарик на дубочек».</w:t>
      </w:r>
    </w:p>
    <w:p w:rsidR="00F333C6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Литовская народная </w:t>
      </w:r>
      <w:r w:rsidR="008A635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песня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Дудочка».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Английская народная </w:t>
      </w:r>
      <w:r w:rsidR="005D015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песня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 дедушки Макдональда» </w:t>
      </w:r>
      <w:r w:rsidR="005D015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(рус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                                    текст   И.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Мазнина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5D015A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Абелян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530AF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Л.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 меня и муравья»,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«Прекрасен мир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поющий» (сл.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Степановой).</w:t>
      </w:r>
    </w:p>
    <w:p w:rsidR="00CA54A0" w:rsidRPr="003F22E0" w:rsidRDefault="005D015A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Абрамов </w:t>
      </w:r>
      <w:r w:rsidR="003530AF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А. «Вишенки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-красавицы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», «</w:t>
      </w:r>
      <w:r w:rsidR="00B118A1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Кукушка», «Ну   и кот»   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                               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118A1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А. Горина).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Арсеева И.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«Свинки» (сл. </w:t>
      </w:r>
      <w:r w:rsidR="003530AF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К. Чуковского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Витлин В.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«Праздничная полька» (сл. В.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Верховского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Вихарёва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Г. «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Журавушка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(сл. И.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Вольского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Герчик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«Синичка» (сл. Е. Александровой).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Гладков Г.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Песенка львёнка и </w:t>
      </w:r>
      <w:r w:rsidR="001A01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черепахи»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 С. Козлова).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Ефремов И.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«Кораблик» (сл. Б. Бутакова).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Жукова </w:t>
      </w:r>
      <w:r w:rsidR="003530AF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С.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Козлёнок» (сл. А.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Барто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Казенин</w:t>
      </w:r>
      <w:proofErr w:type="spellEnd"/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В. </w:t>
      </w:r>
      <w:r w:rsidR="001A0178">
        <w:rPr>
          <w:rFonts w:ascii="Times New Roman" w:hAnsi="Times New Roman" w:cs="Times New Roman"/>
          <w:color w:val="000000"/>
          <w:spacing w:val="9"/>
          <w:sz w:val="28"/>
          <w:szCs w:val="28"/>
        </w:rPr>
        <w:t>«Считалочка»,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«Песенка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петушка»</w:t>
      </w:r>
      <w:r w:rsidR="00ED33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сл. Ф.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Лаубе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B118A1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Крылатов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Е.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Песенка о лете» (сл. Ю.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Энтина</w:t>
      </w:r>
      <w:proofErr w:type="spellEnd"/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),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</w:t>
      </w:r>
      <w:r w:rsidR="00F333C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«Упрямые утята» (сл.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B118A1" w:rsidP="00325C84">
      <w:pPr>
        <w:shd w:val="clear" w:color="auto" w:fill="FFFFFF"/>
        <w:tabs>
          <w:tab w:val="left" w:pos="2835"/>
        </w:tabs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Кудряшов А.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«Весёлые нотки», «Игрушки»,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8A635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Котята»</w:t>
      </w:r>
      <w:r w:rsidR="00ED33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(сл.И.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Яворовской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6B5E1B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Левдокимов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«Весё</w:t>
      </w:r>
      <w:r w:rsidR="004D25A7">
        <w:rPr>
          <w:rFonts w:ascii="Times New Roman" w:hAnsi="Times New Roman" w:cs="Times New Roman"/>
          <w:color w:val="000000"/>
          <w:spacing w:val="9"/>
          <w:sz w:val="28"/>
          <w:szCs w:val="28"/>
        </w:rPr>
        <w:t>лый доктор» (сл. В. Степанова),</w:t>
      </w:r>
      <w:r w:rsidR="00ED33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«Мы о радости поём»</w:t>
      </w:r>
      <w:r w:rsidR="00F333C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М. Садовского).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Павленко В.        «Капельки» (сл. Э. Богдановой).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Паулс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Р.              «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Кашалотик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 (сл. И. Резника).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Е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«Весёлые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медвежатки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«Песенка про двух утят»,</w:t>
      </w:r>
      <w:r w:rsidR="00ED33A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Ж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ук» (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сл.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Пикулевой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Савельев В.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«Если добрый ты» (сл.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Струве Г.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«Пёстрый колпачок» (сл. Н. Соловьёвой),</w:t>
      </w:r>
      <w:r w:rsidR="006F78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 козлика»</w:t>
      </w:r>
      <w:r w:rsidR="00F333C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В. </w:t>
      </w:r>
      <w:proofErr w:type="spellStart"/>
      <w:r w:rsidR="00F333C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Семернина</w:t>
      </w:r>
      <w:proofErr w:type="spellEnd"/>
      <w:r w:rsidR="00F333C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Тиличеева И.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«Весна идёт» (сл. А.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Барто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Филиппенко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А.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Берёзонька» (сл. Т. Волгиной).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Филиппова Е.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«Детство» (сл. В. Степанова).</w:t>
      </w:r>
    </w:p>
    <w:p w:rsidR="00CA54A0" w:rsidRPr="003F22E0" w:rsidRDefault="004D25A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Ю.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«Из чего же…» (сл. Я.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Хапецкого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).</w:t>
      </w:r>
    </w:p>
    <w:p w:rsidR="00CA54A0" w:rsidRPr="003F22E0" w:rsidRDefault="004D25A7" w:rsidP="00FF70A0">
      <w:pPr>
        <w:shd w:val="clear" w:color="auto" w:fill="FFFFFF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«Белые кораблики» (сл. Л. Яхнина).</w:t>
      </w:r>
    </w:p>
    <w:p w:rsidR="00EB7BB0" w:rsidRPr="003F22E0" w:rsidRDefault="00EB7BB0" w:rsidP="00325C84">
      <w:pPr>
        <w:shd w:val="clear" w:color="auto" w:fill="FFFFFF"/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E0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 втором году обучения продолжается работа по закреплению полученных ранее начальных вокально-технических навыков, в работу включаются элементы исполнительства. В результате второго года обучения 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>об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уча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>ю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щийся должен: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 расширить диапазон голоса, желательно до 1,5 октав;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 работать над организацией дыхания, связанного с ощущением опоры;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 выравнивать звучность гласных, чётко произносить согласные звуки;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 работать над чистотой интонации и выразительностью звука.</w:t>
      </w: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   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        </w:t>
      </w:r>
    </w:p>
    <w:p w:rsidR="00CA54A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программу второго года обучения входит пение вокальных упражнений, включающих мажорные и минорные гаммы, </w:t>
      </w:r>
      <w:r w:rsidR="008A635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трезвучия, </w:t>
      </w:r>
      <w:proofErr w:type="spellStart"/>
      <w:r w:rsidR="008A635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опевания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скачки на октаву вверх и вниз. В упражнениях должны быть использованы сочетания гласных и согласных звуков, </w:t>
      </w:r>
      <w:r w:rsidR="008A635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например,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ми,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зи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брэ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кра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дай,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дой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тому подобные. При этом необходимо следить за чистотой интонации. Для плавного дыхания и сохранения постоянного чувства опоры полезны упражнения на легато. В репертуар должны входить народные и популярные детские песни. В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течение учебного пол</w:t>
      </w:r>
      <w:r w:rsidR="00FF2883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угодия необходимо пройти от 8 до 10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раз</w:t>
      </w:r>
      <w:r w:rsidR="00FF2883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нохарактерных произведений, два из которых вынося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тся на зачет.</w:t>
      </w:r>
    </w:p>
    <w:p w:rsidR="00DF2F04" w:rsidRPr="003F22E0" w:rsidRDefault="00DF2F04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CA54A0" w:rsidRPr="003F22E0" w:rsidRDefault="00CA54A0" w:rsidP="00CB2BE4">
      <w:pPr>
        <w:shd w:val="clear" w:color="auto" w:fill="FFFFFF"/>
        <w:spacing w:after="0"/>
        <w:ind w:left="170" w:right="850" w:firstLine="715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CA54A0" w:rsidRPr="003F22E0" w:rsidRDefault="00CA54A0" w:rsidP="00CB2BE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Русские народные песни «Я на горку шла», «Во поле берёза                                              стояла»</w:t>
      </w:r>
    </w:p>
    <w:p w:rsidR="00CA54A0" w:rsidRPr="003F22E0" w:rsidRDefault="00CA54A0" w:rsidP="00CB2BE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Белорусская народная песня «Сел комарик на дубочек»</w:t>
      </w:r>
    </w:p>
    <w:p w:rsidR="00CA54A0" w:rsidRPr="003F22E0" w:rsidRDefault="00CA54A0" w:rsidP="00CB2BE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Французская народная песня «Жаворонок» (обр. Н.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Пейко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8A6355" w:rsidP="00CB2BE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Бах И.С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За рекою старый </w:t>
      </w:r>
      <w:r w:rsidR="00800C6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дом» (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рус. текст Д.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Тонского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800C66" w:rsidP="00CB2BE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Бетховен Л.В.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«Малиновка», «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Сурок»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Г. Бюргера)</w:t>
      </w:r>
    </w:p>
    <w:p w:rsidR="00CA54A0" w:rsidRPr="003F22E0" w:rsidRDefault="00800C66" w:rsidP="00CB2BE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Моцарт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В.А.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Весенняя песенка»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Флис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Б.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«Колыбельная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песня» (пер. С. Свириденко)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Аренский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В.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«Там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, в дали за рекой» (сл. А. Плещеева)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А.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«Колыбельная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 (сл. народные)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Антонов Ю. «Песенка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Мурёнки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»,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Воробьиная дискотека»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М. </w:t>
      </w:r>
      <w:proofErr w:type="spellStart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</w:t>
      </w:r>
    </w:p>
    <w:p w:rsidR="00CA54A0" w:rsidRPr="003F22E0" w:rsidRDefault="00CA54A0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Гладков Г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«Песня простака и забияки», «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Чунга-</w:t>
      </w:r>
      <w:r w:rsidR="00800C6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Чанга</w:t>
      </w:r>
      <w:proofErr w:type="spellEnd"/>
      <w:r w:rsidR="00800C6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М.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Яснова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Дубравин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Я.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Снеженика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(сл.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AB1D50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Карасев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«Золотая осень» (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сл.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Френкеля)</w:t>
      </w:r>
    </w:p>
    <w:p w:rsidR="00CA54A0" w:rsidRPr="003F22E0" w:rsidRDefault="00CA54A0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Крупа-Шушарина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С. «Зонтик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цвета абрикоса» 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сл.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Крупа-Шушариной</w:t>
      </w:r>
      <w:proofErr w:type="spellEnd"/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00C6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«Лягушки-музыканты» (сл. П. Соловьёвой)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Крылатов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Е.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«Не волнуйтесь понапрасну», «Колыбельная медведицы»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М. </w:t>
      </w:r>
      <w:proofErr w:type="spellStart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«Лягушачья ламбада»,</w:t>
      </w:r>
      <w:r w:rsidRP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«Заводные игрушки»,</w:t>
      </w:r>
      <w:r w:rsidRP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беда-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корябеда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(сл. Ю.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 </w:t>
      </w:r>
    </w:p>
    <w:p w:rsidR="00CA54A0" w:rsidRPr="003F22E0" w:rsidRDefault="006F78C7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Кудряшов А.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«Мама дорогая» (сл. И. Косякова)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Мордочка, хвост и четыре ноги»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Б. </w:t>
      </w:r>
      <w:proofErr w:type="spellStart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Заходера</w:t>
      </w:r>
      <w:proofErr w:type="spellEnd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</w:t>
      </w:r>
    </w:p>
    <w:p w:rsidR="00CA54A0" w:rsidRPr="003F22E0" w:rsidRDefault="00AB1D50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Аедоницкий</w:t>
      </w:r>
      <w:r w:rsidR="00800C6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«Песня о любознательном </w:t>
      </w:r>
      <w:r w:rsidR="00800C6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щенке»</w:t>
      </w:r>
      <w:r w:rsidR="006F78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 Р. Рождественского)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Николаев И.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«Маленькая страна» (сл. И. Резника)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Певзднер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К.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«Оранжевая песенка» (сл. А.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Арканова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Е.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Паучок» 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Савельев Б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«Настоящий друг», «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Чимби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proofErr w:type="spellStart"/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римби</w:t>
      </w:r>
      <w:proofErr w:type="spellEnd"/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 (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800C66" w:rsidP="006F78C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B1D50">
        <w:rPr>
          <w:rFonts w:ascii="Times New Roman" w:hAnsi="Times New Roman" w:cs="Times New Roman"/>
          <w:color w:val="000000"/>
          <w:spacing w:val="9"/>
          <w:sz w:val="28"/>
          <w:szCs w:val="28"/>
        </w:rPr>
        <w:t>Ю.</w:t>
      </w:r>
      <w:r w:rsidR="00AB1D5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Праздничная песенка», «Самая</w:t>
      </w:r>
      <w:r w:rsidR="00EA45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11BB8">
        <w:rPr>
          <w:rFonts w:ascii="Times New Roman" w:hAnsi="Times New Roman" w:cs="Times New Roman"/>
          <w:color w:val="000000"/>
          <w:spacing w:val="9"/>
          <w:sz w:val="28"/>
          <w:szCs w:val="28"/>
        </w:rPr>
        <w:t>счастливая»</w:t>
      </w:r>
      <w:r w:rsidR="00211BB8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 К.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Ибряева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800C66" w:rsidP="00FF70A0">
      <w:pPr>
        <w:shd w:val="clear" w:color="auto" w:fill="FFFFFF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Г.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78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«Улыбка» (сл. М. </w:t>
      </w:r>
      <w:proofErr w:type="spellStart"/>
      <w:r w:rsidR="006F78C7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6F78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),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«Пропала собака» (сл. А.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Ламм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EB7BB0" w:rsidRPr="003F22E0" w:rsidRDefault="00EB7BB0" w:rsidP="001F5A24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Третий год обучения</w:t>
      </w:r>
    </w:p>
    <w:p w:rsidR="00CA54A0" w:rsidRPr="003F22E0" w:rsidRDefault="00CA54A0" w:rsidP="005D2A47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 третьем году обучения продолжается работа над укреплением вокально-технических навыков, а </w:t>
      </w:r>
      <w:r w:rsidR="003F22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также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по преодолению дефектов артикуляции и произношения. В рез</w:t>
      </w:r>
      <w:r w:rsid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ультате третьего года обучения ребенок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должен:</w:t>
      </w:r>
    </w:p>
    <w:p w:rsidR="00CA54A0" w:rsidRDefault="00F7602D" w:rsidP="00F7602D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уметь правильно использовать певческое дыхание и стремиться петь на опоре;</w:t>
      </w:r>
    </w:p>
    <w:p w:rsidR="00CA54A0" w:rsidRPr="003F22E0" w:rsidRDefault="00F7602D" w:rsidP="00F7602D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работать над развитием четкой дикции, выразительностью слова;</w:t>
      </w:r>
    </w:p>
    <w:p w:rsidR="00CA54A0" w:rsidRPr="003F22E0" w:rsidRDefault="00F7602D" w:rsidP="00F7602D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работать над чистой интонацией;</w:t>
      </w:r>
    </w:p>
    <w:p w:rsidR="00CA54A0" w:rsidRPr="003F22E0" w:rsidRDefault="00CA54A0" w:rsidP="003F22E0">
      <w:pPr>
        <w:shd w:val="clear" w:color="auto" w:fill="FFFFFF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Упражнения на третьем году обучения должны быть в пределах квинты и включать в себя мажорные и минорные трезвучия, арпеджио в медленном темпе. Репертуар должен быть разнообразным и включать в себя наряду с народными и современными п</w:t>
      </w:r>
      <w:r w:rsidR="00F7602D">
        <w:rPr>
          <w:rFonts w:ascii="Times New Roman" w:hAnsi="Times New Roman" w:cs="Times New Roman"/>
          <w:color w:val="000000"/>
          <w:spacing w:val="9"/>
          <w:sz w:val="28"/>
          <w:szCs w:val="28"/>
        </w:rPr>
        <w:t>есн</w:t>
      </w:r>
      <w:r w:rsidR="00E76207">
        <w:rPr>
          <w:rFonts w:ascii="Times New Roman" w:hAnsi="Times New Roman" w:cs="Times New Roman"/>
          <w:color w:val="000000"/>
          <w:spacing w:val="9"/>
          <w:sz w:val="28"/>
          <w:szCs w:val="28"/>
        </w:rPr>
        <w:t>ями произведения композиторов-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классиков. В течение учебного </w:t>
      </w:r>
      <w:r w:rsidR="00FF2883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полугодия необходимо пройти от 8 до 10 произведений, два из которых вынося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тся на зачет.</w:t>
      </w:r>
    </w:p>
    <w:p w:rsidR="00CA54A0" w:rsidRPr="003F22E0" w:rsidRDefault="00CA54A0" w:rsidP="001F5A24">
      <w:pPr>
        <w:shd w:val="clear" w:color="auto" w:fill="FFFFFF"/>
        <w:spacing w:after="0"/>
        <w:ind w:left="170" w:right="850" w:firstLine="715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CA54A0" w:rsidRPr="003F22E0" w:rsidRDefault="00CA54A0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Русские народные песни «Ой, да не вечер», «Калинка»</w:t>
      </w:r>
    </w:p>
    <w:p w:rsidR="00CA54A0" w:rsidRPr="003F22E0" w:rsidRDefault="00CA54A0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Швейцарская песня «Кукушка» (обр.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Гунда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0E663E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211BB8">
        <w:rPr>
          <w:rFonts w:ascii="Times New Roman" w:hAnsi="Times New Roman" w:cs="Times New Roman"/>
          <w:sz w:val="28"/>
          <w:szCs w:val="28"/>
        </w:rPr>
        <w:t>Брамс И.</w:t>
      </w:r>
      <w:r w:rsidR="00CA54A0" w:rsidRPr="00211BB8">
        <w:rPr>
          <w:rFonts w:ascii="Times New Roman" w:hAnsi="Times New Roman" w:cs="Times New Roman"/>
          <w:sz w:val="28"/>
          <w:szCs w:val="28"/>
        </w:rPr>
        <w:t xml:space="preserve"> «Божья </w:t>
      </w:r>
      <w:r w:rsidR="00B572D0" w:rsidRPr="00211BB8">
        <w:rPr>
          <w:rFonts w:ascii="Times New Roman" w:hAnsi="Times New Roman" w:cs="Times New Roman"/>
          <w:sz w:val="28"/>
          <w:szCs w:val="28"/>
        </w:rPr>
        <w:t xml:space="preserve">коровка» (пер. </w:t>
      </w:r>
      <w:r w:rsidR="002C7C5D" w:rsidRPr="00211BB8">
        <w:rPr>
          <w:rFonts w:ascii="Times New Roman" w:hAnsi="Times New Roman" w:cs="Times New Roman"/>
          <w:sz w:val="28"/>
          <w:szCs w:val="28"/>
        </w:rPr>
        <w:t>Э.</w:t>
      </w:r>
      <w:r w:rsidR="00865BDD" w:rsidRPr="00211BB8">
        <w:rPr>
          <w:rFonts w:ascii="Times New Roman" w:hAnsi="Times New Roman" w:cs="Times New Roman"/>
          <w:sz w:val="28"/>
          <w:szCs w:val="28"/>
        </w:rPr>
        <w:t xml:space="preserve"> </w:t>
      </w:r>
      <w:r w:rsidR="00CB5A55" w:rsidRPr="00211BB8">
        <w:rPr>
          <w:rFonts w:ascii="Times New Roman" w:hAnsi="Times New Roman" w:cs="Times New Roman"/>
          <w:sz w:val="28"/>
          <w:szCs w:val="28"/>
        </w:rPr>
        <w:t>Александровой)</w:t>
      </w:r>
      <w:r w:rsidR="00CB5A5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</w:t>
      </w:r>
      <w:r w:rsidR="00292065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«</w:t>
      </w:r>
      <w:r w:rsidR="00F9009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Мотылёк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 (рус</w:t>
      </w:r>
      <w:proofErr w:type="gram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  <w:proofErr w:type="gram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</w:t>
      </w:r>
      <w:proofErr w:type="gram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екст. Я. Родионова)</w:t>
      </w:r>
    </w:p>
    <w:p w:rsidR="00CA54A0" w:rsidRPr="003F22E0" w:rsidRDefault="000E663E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Григ Э.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«Лесная песнь»</w:t>
      </w:r>
    </w:p>
    <w:p w:rsidR="00CA54A0" w:rsidRPr="003F22E0" w:rsidRDefault="000E663E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Кюи Ц.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«Белка»</w:t>
      </w:r>
    </w:p>
    <w:p w:rsidR="00CA54A0" w:rsidRPr="003F22E0" w:rsidRDefault="000E663E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Мендельсон К.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«На крыльях песни»</w:t>
      </w:r>
    </w:p>
    <w:p w:rsidR="00CA54A0" w:rsidRPr="003F22E0" w:rsidRDefault="000E663E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Моцарт В.А.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«Детские игры», «Приход весны»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(рус. текст Е. Малининой)</w:t>
      </w:r>
    </w:p>
    <w:p w:rsidR="00CA54A0" w:rsidRPr="003F22E0" w:rsidRDefault="00CA54A0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Шуберт Ф.</w:t>
      </w:r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«Дикая роза» (сл. И. Гёте)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«Колыбельная песня» (сл. М.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Клаудиуса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157087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Шуман Р.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«Вечерняя звезда» (сл. А. Гофмана)</w:t>
      </w:r>
    </w:p>
    <w:p w:rsidR="00CA54A0" w:rsidRPr="003F22E0" w:rsidRDefault="00157087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Антонов </w:t>
      </w:r>
      <w:r w:rsidR="00865BDD">
        <w:rPr>
          <w:rFonts w:ascii="Times New Roman" w:hAnsi="Times New Roman" w:cs="Times New Roman"/>
          <w:color w:val="000000"/>
          <w:spacing w:val="9"/>
          <w:sz w:val="28"/>
          <w:szCs w:val="28"/>
        </w:rPr>
        <w:t>Ю.</w:t>
      </w:r>
      <w:r w:rsidR="00865BD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«Родные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еста», «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Тучами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», «Не рвите </w:t>
      </w:r>
      <w:r w:rsidR="00865BDD">
        <w:rPr>
          <w:rFonts w:ascii="Times New Roman" w:hAnsi="Times New Roman" w:cs="Times New Roman"/>
          <w:color w:val="000000"/>
          <w:spacing w:val="9"/>
          <w:sz w:val="28"/>
          <w:szCs w:val="28"/>
        </w:rPr>
        <w:t>цветы»</w:t>
      </w:r>
      <w:r w:rsidR="00865BD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(сл.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157087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Берёзин С.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«Пони» (сл. Л.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Рубальской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157087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Важов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С. </w:t>
      </w:r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«Песенка про оркестр» (сл. М. </w:t>
      </w:r>
      <w:proofErr w:type="spellStart"/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Яснова</w:t>
      </w:r>
      <w:proofErr w:type="spellEnd"/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«Подарите мне жирафу» (сл. В. Суслова)</w:t>
      </w:r>
    </w:p>
    <w:p w:rsidR="00CA54A0" w:rsidRPr="003F22E0" w:rsidRDefault="00157087" w:rsidP="006B5E1B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Дубравин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Я. </w:t>
      </w:r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«О России» (сл. Г. </w:t>
      </w:r>
      <w:proofErr w:type="spellStart"/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Прусова</w:t>
      </w:r>
      <w:proofErr w:type="spellEnd"/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«Поеду к бабушке в деревню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«Ты нажми на педали», «Я рисую»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 В. Суслова)</w:t>
      </w:r>
    </w:p>
    <w:p w:rsidR="00736EEA" w:rsidRPr="003F22E0" w:rsidRDefault="00736EEA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Дунаевский И.       «Песенка про капитана», «Спой нам, ветер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Дунаевский М.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«Лев и брадобрей», «33 коровы»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Н. </w:t>
      </w:r>
      <w:proofErr w:type="spellStart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Олева</w:t>
      </w:r>
      <w:proofErr w:type="spellEnd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   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Журбин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А.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«Планета</w:t>
      </w:r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детства» (сл. П. </w:t>
      </w:r>
      <w:r w:rsidR="00211BB8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Синявского)  </w:t>
      </w:r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«Самое интересное» (сл. Ю. </w:t>
      </w:r>
      <w:proofErr w:type="spellStart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Энтина</w:t>
      </w:r>
      <w:proofErr w:type="spellEnd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«Смешной человечек» (сл. П. Синявского)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«Что играют, не пойму» (сл. Г. Сапгира)</w:t>
      </w:r>
      <w:proofErr w:type="gramEnd"/>
    </w:p>
    <w:p w:rsidR="00736EEA" w:rsidRPr="003F22E0" w:rsidRDefault="00157087" w:rsidP="00325C84">
      <w:pPr>
        <w:shd w:val="clear" w:color="auto" w:fill="FFFFFF"/>
        <w:tabs>
          <w:tab w:val="left" w:pos="3969"/>
        </w:tabs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Зарицкая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Е.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Музыкант» (сл. В. Орлова), «</w:t>
      </w:r>
      <w:r w:rsidR="00211BB8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Радуга»  </w:t>
      </w:r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(сл. Е. </w:t>
      </w:r>
      <w:proofErr w:type="spellStart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Руженцева</w:t>
      </w:r>
      <w:proofErr w:type="spellEnd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Крылатов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Е.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Это знает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всякий», «Крылатые качели»,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«Колокола»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Ю. </w:t>
      </w:r>
      <w:proofErr w:type="spellStart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Энтина</w:t>
      </w:r>
      <w:proofErr w:type="spellEnd"/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Левдокимов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«Кукушка» (сл. В. Степанова)</w:t>
      </w:r>
    </w:p>
    <w:p w:rsidR="00CA54A0" w:rsidRPr="003F22E0" w:rsidRDefault="00CA54A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Марченко Л.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«Кашка-ромашка»</w:t>
      </w:r>
      <w:r w:rsidR="00352E98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, «Осенний бал»,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352E98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«Я учу английский»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</w:t>
      </w:r>
      <w:r w:rsidR="00352E98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Л. Марченко)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                                           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Минков М.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«Где водятся волшебники?» (сл. Ю.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Энтина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4E41ED" w:rsidRPr="003F22E0" w:rsidRDefault="004E41ED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Мор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озов А.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«Волшебная сказка» (сл. Ю.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Паркаева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4E41E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Обухова Е. </w:t>
      </w:r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«Куда плывёте, корабли?»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(сл. Е. Обуховой)</w:t>
      </w:r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 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Пьянков В.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«Я хочу, чтоб птицы пели» (сл. Е.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Карановой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4E41E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Стариков М.</w:t>
      </w:r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«Ветка горного кедра» (сл. Г. Панова)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Струве Г.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«Моя Россия» (сл. Н. Соловьёвой)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«Музыка» (сл. И. Исаковой</w:t>
      </w:r>
      <w:r w:rsidR="006B5E1B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6B5E1B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Что мы Родиной зовём» (сл. В. Степанова)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Ю.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«В мире красок и мелодий», «Наташка-  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первоклашка»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 К.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Ибряева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«Песня 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волшебном цветке», «У мамы день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рождения»,</w:t>
      </w:r>
      <w:r w:rsidR="008642B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«Я хочу </w:t>
      </w:r>
      <w:r w:rsidR="006B5E1B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узнать» (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Пляцковского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Шварц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Л.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Далёко-далёко за морем» (сл. М. </w:t>
      </w:r>
      <w:proofErr w:type="spellStart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Фромана</w:t>
      </w:r>
      <w:proofErr w:type="spellEnd"/>
      <w:r w:rsidR="00CA54A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</w:t>
      </w:r>
    </w:p>
    <w:p w:rsidR="00EB7BB0" w:rsidRPr="003F22E0" w:rsidRDefault="00CA54A0" w:rsidP="00325C84">
      <w:pPr>
        <w:spacing w:after="0"/>
        <w:ind w:left="17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2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Четвёртый год обучения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При развитии вокально-технических навыков следует устранять имеющиеся </w:t>
      </w:r>
      <w:r w:rsidR="00F9009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недостатки,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 </w:t>
      </w:r>
      <w:r w:rsidR="00F9009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также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укреплять </w:t>
      </w:r>
      <w:r w:rsidR="002F4E14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приобретенные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навыки.</w:t>
      </w:r>
    </w:p>
    <w:p w:rsidR="00CA54A0" w:rsidRPr="003F22E0" w:rsidRDefault="00CA54A0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этот год обучения следует уделить внимание приобретению 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об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уча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ю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щим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и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ся навыка публичного выступления. Стремиться к непринуждённому и естественному исполнению произведений. В лучшем случае должны быть выполнены требования развитого дыхания, ощущение высокой певческой позиции и опоры звука. Исполнение произведений должно быть осмысленным, выразительным, эмоциональным.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результате четвёртого года обучения 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об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уча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ю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щийся должен: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уметь соединять грудной и головной регистр (т.е.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микстовое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пение);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- вырабатывать ощущение движения мелодии и кульминации в исполняемых произведениях;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 владеть навыком красивого и выразительного пения;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</w:t>
      </w:r>
      <w:r w:rsidR="00CB2BE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раскрыть свой индивидуальный тембр, развивать певучесть голоса;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-  иметь «опёртое» дыхание при пении;</w:t>
      </w: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работать над подвижностью голоса без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форсировки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и напряжения.</w:t>
      </w:r>
    </w:p>
    <w:p w:rsidR="00F025BD" w:rsidRPr="003F22E0" w:rsidRDefault="00FF2883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Можно пройти 4-6 несложных вокализов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F025BD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 репертуар должны входить произведения классиков и современные песни. За уче</w:t>
      </w:r>
      <w:r w:rsidR="004231BE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бное полугодие нужно пройти от 8 до 10</w:t>
      </w:r>
      <w:r w:rsidR="00FF2883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произведений, два из которых вынося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тся на зачет.</w:t>
      </w:r>
    </w:p>
    <w:p w:rsidR="00CB2BE4" w:rsidRPr="003F22E0" w:rsidRDefault="00CB2BE4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F025BD" w:rsidRPr="003F22E0" w:rsidRDefault="00F025BD" w:rsidP="00325C8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022726" w:rsidRPr="003F22E0" w:rsidRDefault="00F025BD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Русские народные пе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сни: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Ничто в полюшке не колышется»,</w:t>
      </w:r>
      <w:r w:rsidR="00B572D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Помню, я ещё молодушкой была»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«Я на камушке сижу»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«В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доль по улице метелица метёт»</w:t>
      </w:r>
    </w:p>
    <w:p w:rsidR="00022726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Варламов А.</w:t>
      </w:r>
      <w:r w:rsidR="00921F0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«Белеет парус одинокий»</w:t>
      </w:r>
      <w:r w:rsidR="00921F0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(сл.М. Лермонтова)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«Красный сарафан» (сл. народные)</w:t>
      </w:r>
    </w:p>
    <w:p w:rsidR="00022726" w:rsidRPr="003F22E0" w:rsidRDefault="00B572D0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Гурилёв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«Вьётся ласточка сизокрылая» (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сл.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Грекова</w:t>
      </w:r>
      <w:proofErr w:type="spellEnd"/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«Матушка-голубушка» (сл. народные)</w:t>
      </w:r>
    </w:p>
    <w:p w:rsidR="00022726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Глинка М.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«Жаворонок»</w:t>
      </w:r>
    </w:p>
    <w:p w:rsidR="00022726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Даргомыжский А. 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«Шестнадцать лет»</w:t>
      </w:r>
    </w:p>
    <w:p w:rsidR="005178D7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Чайковский П.</w:t>
      </w:r>
      <w:r w:rsidR="00921F0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«Мой садик» (сл. А. Плещеева)</w:t>
      </w:r>
    </w:p>
    <w:p w:rsidR="00022726" w:rsidRPr="003F22E0" w:rsidRDefault="00F025BD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Векерлен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Ж.Б. «Ах, зачем я не лужайка» (сл.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Рибутта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A11544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Приди поскорее, весна»</w:t>
      </w:r>
    </w:p>
    <w:p w:rsidR="00F025B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Григ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Э.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022726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Заход солнца» (сл. А. Мунка)</w:t>
      </w:r>
      <w:r w:rsidR="00D56034">
        <w:rPr>
          <w:rFonts w:ascii="Times New Roman" w:hAnsi="Times New Roman" w:cs="Times New Roman"/>
          <w:color w:val="000000"/>
          <w:spacing w:val="9"/>
          <w:sz w:val="28"/>
          <w:szCs w:val="28"/>
        </w:rPr>
        <w:t>,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Колыбельная </w:t>
      </w:r>
      <w:proofErr w:type="spellStart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Сольвейг</w:t>
      </w:r>
      <w:proofErr w:type="spellEnd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</w:t>
      </w:r>
    </w:p>
    <w:p w:rsidR="00F025B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Моцарт В.А. </w:t>
      </w:r>
      <w:r w:rsidR="005178D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Довольство жизнью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» (сл. И Миллера),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Маленькая пряха»</w:t>
      </w:r>
    </w:p>
    <w:p w:rsidR="00F025B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Шопен Ф.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Желание» (сл. С. </w:t>
      </w:r>
      <w:proofErr w:type="spellStart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Витвицкого</w:t>
      </w:r>
      <w:proofErr w:type="spellEnd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F025BD" w:rsidRPr="003F22E0" w:rsidRDefault="00F025BD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А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баз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В. 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«Утро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туманное» (сл. И. Тургенева)</w:t>
      </w:r>
    </w:p>
    <w:p w:rsidR="00A11544" w:rsidRPr="003F22E0" w:rsidRDefault="00A11544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Будашкин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Н. «Песенка Настеньки» (сл. Я. Шведова)</w:t>
      </w:r>
    </w:p>
    <w:p w:rsidR="00F025B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Булахов П.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Не пробуждай воспоминаний»</w:t>
      </w:r>
    </w:p>
    <w:p w:rsidR="00F025B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Обухов А. 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Калитка»</w:t>
      </w:r>
    </w:p>
    <w:p w:rsidR="00F025BD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Антонов Ю. «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Маки» (сл. Г. </w:t>
      </w:r>
      <w:proofErr w:type="spellStart"/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Поженяна</w:t>
      </w:r>
      <w:proofErr w:type="spellEnd"/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Снегири» (сл. М. Дудина)</w:t>
      </w:r>
    </w:p>
    <w:p w:rsidR="00736EEA" w:rsidRPr="003F22E0" w:rsidRDefault="00157087" w:rsidP="00325C84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Добрынин В.  </w:t>
      </w:r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«Живи, родник» (сл. В. </w:t>
      </w:r>
      <w:proofErr w:type="spellStart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Дюкова</w:t>
      </w:r>
      <w:proofErr w:type="spellEnd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F025BD" w:rsidRPr="003F22E0" w:rsidRDefault="00157087" w:rsidP="005D2A4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lastRenderedPageBreak/>
        <w:t>Дубравин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Я.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Карт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ины старых мастеров» (сл. </w:t>
      </w:r>
      <w:proofErr w:type="spellStart"/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>Гина</w:t>
      </w:r>
      <w:proofErr w:type="spellEnd"/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>),</w:t>
      </w:r>
      <w:r w:rsidR="006B5E1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Ты откуда, музыка» (сл. В. Суслова)</w:t>
      </w:r>
    </w:p>
    <w:p w:rsidR="00F025BD" w:rsidRPr="003F22E0" w:rsidRDefault="00F025BD" w:rsidP="005D2A4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Дунаевский М.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Цветные сны», «Ветер перемен»,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78C7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Непогода» (сл. Н.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Олева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«Всё пройдёт» (сл. Л.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Дербенёва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F025BD" w:rsidRPr="003F22E0" w:rsidRDefault="00F025BD" w:rsidP="005D2A4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Зацепин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А.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«Волшебник» (сл. Л. </w:t>
      </w:r>
      <w:proofErr w:type="spellStart"/>
      <w:r w:rsidR="00736EEA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Дербенёва</w:t>
      </w:r>
      <w:proofErr w:type="spellEnd"/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Куда уходит детство»,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Этот мир придуман не мной»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 Л. </w:t>
      </w: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Дербенёва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F025BD" w:rsidRPr="003F22E0" w:rsidRDefault="00157087" w:rsidP="005D2A4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Кельми К.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Замыкая круг» (сл. М. Пушкиной)</w:t>
      </w:r>
    </w:p>
    <w:p w:rsidR="00F025BD" w:rsidRPr="003F22E0" w:rsidRDefault="0007257D" w:rsidP="005D2A47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Крупа-Шушарина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</w:t>
      </w:r>
      <w:r w:rsidR="0015708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. </w:t>
      </w:r>
      <w:r w:rsidR="00F9009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Осенняя прогулка», «Сияньем бледного                                    </w:t>
      </w:r>
      <w:r w:rsidR="00921F0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опала» (сл. В. Сухих)</w:t>
      </w:r>
      <w:r w:rsidR="00964FE8">
        <w:rPr>
          <w:rFonts w:ascii="Times New Roman" w:hAnsi="Times New Roman" w:cs="Times New Roman"/>
          <w:color w:val="000000"/>
          <w:spacing w:val="9"/>
          <w:sz w:val="28"/>
          <w:szCs w:val="28"/>
        </w:rPr>
        <w:t>,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Три плакучих </w:t>
      </w:r>
      <w:proofErr w:type="spellStart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ивушки</w:t>
      </w:r>
      <w:proofErr w:type="spellEnd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» (сл. В. Сухих)</w:t>
      </w:r>
    </w:p>
    <w:p w:rsidR="005178D7" w:rsidRPr="003F22E0" w:rsidRDefault="00F025BD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Крылатов</w:t>
      </w:r>
      <w:proofErr w:type="spellEnd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Е.</w:t>
      </w:r>
      <w:r w:rsidR="00964FE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«Песенка о снежинке», «Три белых коня»</w:t>
      </w:r>
      <w:r w:rsidR="0059685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 Л. </w:t>
      </w:r>
      <w:proofErr w:type="spellStart"/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Дербенёва</w:t>
      </w:r>
      <w:proofErr w:type="spellEnd"/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 w:rsidR="00964FE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F9009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«Прекрасное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далёко»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(сл. Ю. </w:t>
      </w:r>
      <w:proofErr w:type="spellStart"/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Энтина</w:t>
      </w:r>
      <w:proofErr w:type="spellEnd"/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Лебедев В.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Песня гардемаринов»</w:t>
      </w:r>
      <w:r w:rsidR="005178D7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 Ю. </w:t>
      </w:r>
      <w:proofErr w:type="spellStart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Ряшенцева</w:t>
      </w:r>
      <w:proofErr w:type="spellEnd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Левдокимов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Берёзовый свет» (сл. В. Степанова)</w:t>
      </w:r>
    </w:p>
    <w:p w:rsidR="0007257D" w:rsidRPr="003F22E0" w:rsidRDefault="00964FE8" w:rsidP="00964FE8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Литвинов Я. </w:t>
      </w:r>
      <w:r w:rsidR="0007257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«Вальс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расставания» (сл. Л. Хохловой)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Минков М.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А знаешь, всё ещё будет»</w:t>
      </w:r>
      <w:r w:rsidR="0059685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(сл. В. </w:t>
      </w:r>
      <w:proofErr w:type="spellStart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Тушновой</w:t>
      </w:r>
      <w:proofErr w:type="spellEnd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Ты на свете есть» (сл. Л. </w:t>
      </w:r>
      <w:proofErr w:type="spellStart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Дербенёва</w:t>
      </w:r>
      <w:proofErr w:type="spellEnd"/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FA371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Спасибо, музыка» (сл. Д. Иванова)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Морозов А.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В горнице» (сл. Н. Рубцова)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Обухова Е.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Лето в красках пастели»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 Е. Обуховой)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Паулс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Р.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Полевые цветы» (сл. А. Ковалёва)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Петров А.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Романс Настеньки» из т-фильма                             </w:t>
      </w:r>
      <w:r w:rsidR="00C6133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О бедном гусаре замолвите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с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лово» (сл. М. Цветаевой)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</w:t>
      </w:r>
      <w:r w:rsidR="0059685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                         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Песенка о погоде» (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сл.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Э. Рязанова)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Пономаренко Г.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Отговорила роща золотая»</w:t>
      </w:r>
      <w:r w:rsidR="0059685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 С. Есенина)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Птичкин Е.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Эхо любви» (сл. Р. Рождественского)</w:t>
      </w:r>
    </w:p>
    <w:p w:rsidR="00F025B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Таривердиев М. «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Маленький принц» (сл. Добронравова)</w:t>
      </w:r>
    </w:p>
    <w:p w:rsidR="004E41E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556E0">
        <w:rPr>
          <w:rFonts w:ascii="Times New Roman" w:hAnsi="Times New Roman" w:cs="Times New Roman"/>
          <w:color w:val="000000"/>
          <w:spacing w:val="9"/>
          <w:sz w:val="28"/>
          <w:szCs w:val="28"/>
        </w:rPr>
        <w:t>Д.</w:t>
      </w:r>
      <w:r w:rsidR="00F556E0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«</w:t>
      </w:r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Кони в яблоках» (сл. И. </w:t>
      </w:r>
      <w:proofErr w:type="spellStart"/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Танича</w:t>
      </w:r>
      <w:proofErr w:type="spellEnd"/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4E41ED" w:rsidRPr="003F22E0" w:rsidRDefault="00964FE8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Успенский, Гарин </w:t>
      </w:r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«Снега России» (сл. Н. </w:t>
      </w:r>
      <w:proofErr w:type="spellStart"/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Олева</w:t>
      </w:r>
      <w:proofErr w:type="spellEnd"/>
      <w:r w:rsidR="004E41E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)</w:t>
      </w:r>
    </w:p>
    <w:p w:rsidR="004E41ED" w:rsidRPr="003F22E0" w:rsidRDefault="004E41ED" w:rsidP="003F22E0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proofErr w:type="spellStart"/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Фель</w:t>
      </w:r>
      <w:r w:rsidR="00964FE8">
        <w:rPr>
          <w:rFonts w:ascii="Times New Roman" w:hAnsi="Times New Roman" w:cs="Times New Roman"/>
          <w:color w:val="000000"/>
          <w:spacing w:val="9"/>
          <w:sz w:val="28"/>
          <w:szCs w:val="28"/>
        </w:rPr>
        <w:t>цман</w:t>
      </w:r>
      <w:proofErr w:type="spellEnd"/>
      <w:r w:rsidR="00964FE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О. </w:t>
      </w:r>
      <w:r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«Ландыши» (сл. О. Фадеевой)</w:t>
      </w:r>
    </w:p>
    <w:p w:rsidR="00F025BD" w:rsidRDefault="00964FE8" w:rsidP="00964FE8">
      <w:pPr>
        <w:shd w:val="clear" w:color="auto" w:fill="FFFFFF"/>
        <w:spacing w:after="0"/>
        <w:ind w:left="170" w:right="85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Хренников Т. «</w:t>
      </w:r>
      <w:r w:rsidR="00D5603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Колыбельная»,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«</w:t>
      </w:r>
      <w:r w:rsidR="0059685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Московские окна» </w:t>
      </w:r>
      <w:r w:rsidR="00F025BD" w:rsidRPr="003F22E0">
        <w:rPr>
          <w:rFonts w:ascii="Times New Roman" w:hAnsi="Times New Roman" w:cs="Times New Roman"/>
          <w:color w:val="000000"/>
          <w:spacing w:val="9"/>
          <w:sz w:val="28"/>
          <w:szCs w:val="28"/>
        </w:rPr>
        <w:t>(сл. Гладкова)</w:t>
      </w:r>
    </w:p>
    <w:p w:rsidR="00B7001A" w:rsidRDefault="00B7001A" w:rsidP="001F5A24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Пятый </w:t>
      </w:r>
      <w:r w:rsidRPr="003F22E0">
        <w:rPr>
          <w:rFonts w:ascii="Times New Roman" w:hAnsi="Times New Roman" w:cs="Times New Roman"/>
          <w:b/>
          <w:bCs/>
          <w:sz w:val="28"/>
          <w:szCs w:val="28"/>
        </w:rPr>
        <w:t>год обучения</w:t>
      </w:r>
    </w:p>
    <w:p w:rsidR="00B7001A" w:rsidRPr="000139A6" w:rsidRDefault="00B7001A" w:rsidP="000D089C">
      <w:pPr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139A6">
        <w:rPr>
          <w:rFonts w:ascii="Times New Roman" w:hAnsi="Times New Roman" w:cs="Times New Roman"/>
          <w:sz w:val="28"/>
          <w:szCs w:val="28"/>
        </w:rPr>
        <w:t xml:space="preserve">Углубление знаний, полученных за 4 года обучения. Продолжение формирования навыков опёртого звучания голоса. Развитие подвижности голоса. Дальнейшее совершенствование вокально-технических навыков: </w:t>
      </w:r>
      <w:proofErr w:type="spellStart"/>
      <w:r w:rsidRPr="000139A6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0139A6">
        <w:rPr>
          <w:rFonts w:ascii="Times New Roman" w:hAnsi="Times New Roman" w:cs="Times New Roman"/>
          <w:sz w:val="28"/>
          <w:szCs w:val="28"/>
        </w:rPr>
        <w:t xml:space="preserve"> по более широким интервала</w:t>
      </w:r>
      <w:r w:rsidR="0020666E">
        <w:rPr>
          <w:rFonts w:ascii="Times New Roman" w:hAnsi="Times New Roman" w:cs="Times New Roman"/>
          <w:sz w:val="28"/>
          <w:szCs w:val="28"/>
        </w:rPr>
        <w:t>м.</w:t>
      </w:r>
      <w:r w:rsidRPr="000139A6">
        <w:rPr>
          <w:rFonts w:ascii="Times New Roman" w:hAnsi="Times New Roman" w:cs="Times New Roman"/>
          <w:sz w:val="28"/>
          <w:szCs w:val="28"/>
        </w:rPr>
        <w:t xml:space="preserve"> </w:t>
      </w:r>
      <w:r w:rsidR="0020666E">
        <w:rPr>
          <w:rFonts w:ascii="Times New Roman" w:hAnsi="Times New Roman" w:cs="Times New Roman"/>
          <w:sz w:val="28"/>
          <w:szCs w:val="28"/>
        </w:rPr>
        <w:t>Работа на</w:t>
      </w:r>
      <w:r w:rsidRPr="000139A6">
        <w:rPr>
          <w:rFonts w:ascii="Times New Roman" w:hAnsi="Times New Roman" w:cs="Times New Roman"/>
          <w:sz w:val="28"/>
          <w:szCs w:val="28"/>
        </w:rPr>
        <w:t>д</w:t>
      </w:r>
      <w:r w:rsidR="0020666E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 xml:space="preserve">элементом вокальной техники «форшлаг». </w:t>
      </w:r>
      <w:proofErr w:type="spellStart"/>
      <w:r w:rsidRPr="000139A6">
        <w:rPr>
          <w:rFonts w:ascii="Times New Roman" w:hAnsi="Times New Roman" w:cs="Times New Roman"/>
          <w:sz w:val="28"/>
          <w:szCs w:val="28"/>
        </w:rPr>
        <w:t>Звуко</w:t>
      </w:r>
      <w:r w:rsidR="0020666E">
        <w:rPr>
          <w:rFonts w:ascii="Times New Roman" w:hAnsi="Times New Roman" w:cs="Times New Roman"/>
          <w:sz w:val="28"/>
          <w:szCs w:val="28"/>
        </w:rPr>
        <w:t>ведение</w:t>
      </w:r>
      <w:proofErr w:type="spellEnd"/>
      <w:r w:rsidR="0020666E">
        <w:rPr>
          <w:rFonts w:ascii="Times New Roman" w:hAnsi="Times New Roman" w:cs="Times New Roman"/>
          <w:sz w:val="28"/>
          <w:szCs w:val="28"/>
        </w:rPr>
        <w:t xml:space="preserve"> по интервалу «септима». </w:t>
      </w:r>
      <w:r w:rsidRPr="000139A6">
        <w:rPr>
          <w:rFonts w:ascii="Times New Roman" w:hAnsi="Times New Roman" w:cs="Times New Roman"/>
          <w:sz w:val="28"/>
          <w:szCs w:val="28"/>
        </w:rPr>
        <w:t xml:space="preserve">Соединение грудного регистра с головным. </w:t>
      </w:r>
      <w:proofErr w:type="spellStart"/>
      <w:r w:rsidRPr="000139A6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0139A6">
        <w:rPr>
          <w:rFonts w:ascii="Times New Roman" w:hAnsi="Times New Roman" w:cs="Times New Roman"/>
          <w:sz w:val="28"/>
          <w:szCs w:val="28"/>
        </w:rPr>
        <w:t xml:space="preserve"> по интервалу «октава». Развитие </w:t>
      </w:r>
      <w:r w:rsidRPr="000139A6">
        <w:rPr>
          <w:rFonts w:ascii="Times New Roman" w:hAnsi="Times New Roman" w:cs="Times New Roman"/>
          <w:sz w:val="28"/>
          <w:szCs w:val="28"/>
        </w:rPr>
        <w:lastRenderedPageBreak/>
        <w:t>умения «удерживать» высокую певческую позицию сначала на упражнениях, а затем перенесение</w:t>
      </w:r>
      <w:r w:rsidR="0020666E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отработанного навыка на произведения. Необходимо</w:t>
      </w:r>
      <w:r w:rsidR="0020666E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научить ребёнка</w:t>
      </w:r>
      <w:r w:rsidR="0020666E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соединять грудной регистр с головным для ровности звучания голоса, в чём могут быть полезны</w:t>
      </w:r>
      <w:r w:rsidRPr="000139A6">
        <w:rPr>
          <w:rFonts w:ascii="Times New Roman" w:hAnsi="Times New Roman" w:cs="Times New Roman"/>
          <w:sz w:val="28"/>
          <w:szCs w:val="28"/>
        </w:rPr>
        <w:br/>
        <w:t>упражнения при движении мелодии через октаву.</w:t>
      </w:r>
      <w:r w:rsidRPr="000139A6">
        <w:rPr>
          <w:rFonts w:ascii="Times New Roman" w:hAnsi="Times New Roman" w:cs="Times New Roman"/>
          <w:sz w:val="28"/>
          <w:szCs w:val="28"/>
        </w:rPr>
        <w:br/>
      </w:r>
      <w:r w:rsidR="000D089C">
        <w:rPr>
          <w:rFonts w:ascii="Times New Roman" w:hAnsi="Times New Roman" w:cs="Times New Roman"/>
          <w:sz w:val="28"/>
          <w:szCs w:val="28"/>
        </w:rPr>
        <w:t xml:space="preserve">     </w:t>
      </w:r>
      <w:r w:rsidRPr="000139A6">
        <w:rPr>
          <w:rFonts w:ascii="Times New Roman" w:hAnsi="Times New Roman" w:cs="Times New Roman"/>
          <w:sz w:val="28"/>
          <w:szCs w:val="28"/>
        </w:rPr>
        <w:t>Расширение певческого диапазона. Расширение диапазона на тон или терцию в зависимости от</w:t>
      </w:r>
      <w:r w:rsidR="00F87F9A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F87F9A">
        <w:rPr>
          <w:rFonts w:ascii="Times New Roman" w:hAnsi="Times New Roman" w:cs="Times New Roman"/>
          <w:sz w:val="28"/>
          <w:szCs w:val="28"/>
        </w:rPr>
        <w:t>об</w:t>
      </w:r>
      <w:r w:rsidRPr="000139A6">
        <w:rPr>
          <w:rFonts w:ascii="Times New Roman" w:hAnsi="Times New Roman" w:cs="Times New Roman"/>
          <w:sz w:val="28"/>
          <w:szCs w:val="28"/>
        </w:rPr>
        <w:t>уча</w:t>
      </w:r>
      <w:r w:rsidR="00F87F9A">
        <w:rPr>
          <w:rFonts w:ascii="Times New Roman" w:hAnsi="Times New Roman" w:cs="Times New Roman"/>
          <w:sz w:val="28"/>
          <w:szCs w:val="28"/>
        </w:rPr>
        <w:t>ю</w:t>
      </w:r>
      <w:r w:rsidRPr="000139A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0139A6" w:rsidRPr="000139A6">
        <w:rPr>
          <w:rFonts w:ascii="Times New Roman" w:hAnsi="Times New Roman" w:cs="Times New Roman"/>
          <w:sz w:val="28"/>
          <w:szCs w:val="28"/>
        </w:rPr>
        <w:t>и,</w:t>
      </w:r>
      <w:r w:rsidRPr="000139A6">
        <w:rPr>
          <w:rFonts w:ascii="Times New Roman" w:hAnsi="Times New Roman" w:cs="Times New Roman"/>
          <w:sz w:val="28"/>
          <w:szCs w:val="28"/>
        </w:rPr>
        <w:t xml:space="preserve"> если нет острой мутации.</w:t>
      </w:r>
      <w:r w:rsidR="00F87F9A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Обучение навыкам самоанализа и самонаблюдения при пении упражнений. Выработка критериев</w:t>
      </w:r>
      <w:r w:rsidR="00F87F9A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самооценки, умения исправить ошибку, повторить достигнутый положительный</w:t>
      </w:r>
      <w:r w:rsidR="00F87F9A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результат.</w:t>
      </w:r>
      <w:r w:rsidR="00F87F9A">
        <w:rPr>
          <w:rFonts w:ascii="Times New Roman" w:hAnsi="Times New Roman" w:cs="Times New Roman"/>
          <w:sz w:val="28"/>
          <w:szCs w:val="28"/>
        </w:rPr>
        <w:t xml:space="preserve"> </w:t>
      </w:r>
      <w:r w:rsidRPr="000139A6">
        <w:rPr>
          <w:rFonts w:ascii="Times New Roman" w:hAnsi="Times New Roman" w:cs="Times New Roman"/>
          <w:sz w:val="28"/>
          <w:szCs w:val="28"/>
        </w:rPr>
        <w:t>Вокальные, речевые и дикционные упражнения для совершенствования певческих навыков.</w:t>
      </w:r>
    </w:p>
    <w:p w:rsidR="00B7001A" w:rsidRPr="003F22E0" w:rsidRDefault="00B7001A" w:rsidP="001F5A24">
      <w:pPr>
        <w:shd w:val="clear" w:color="auto" w:fill="FFFFFF"/>
        <w:spacing w:after="0"/>
        <w:ind w:left="170" w:right="850" w:firstLine="715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3F22E0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Примерный рекомендуемый репертуарный список:</w:t>
      </w:r>
    </w:p>
    <w:p w:rsidR="00F87F9A" w:rsidRPr="00F87F9A" w:rsidRDefault="00F87F9A" w:rsidP="00C2708D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Style w:val="fontstyle01"/>
          <w:rFonts w:ascii="Times New Roman" w:hAnsi="Times New Roman" w:cs="Times New Roman"/>
          <w:sz w:val="28"/>
          <w:szCs w:val="28"/>
        </w:rPr>
        <w:t>Русская народная песня «Лучинушка» в обработке М. Иорданского</w:t>
      </w:r>
      <w:r w:rsidRPr="00F87F9A">
        <w:rPr>
          <w:rFonts w:ascii="Times New Roman" w:hAnsi="Times New Roman" w:cs="Times New Roman"/>
          <w:sz w:val="28"/>
          <w:szCs w:val="28"/>
        </w:rPr>
        <w:br/>
      </w:r>
      <w:r w:rsidRPr="00F87F9A">
        <w:rPr>
          <w:rStyle w:val="fontstyle01"/>
          <w:rFonts w:ascii="Times New Roman" w:hAnsi="Times New Roman" w:cs="Times New Roman"/>
          <w:sz w:val="28"/>
          <w:szCs w:val="28"/>
        </w:rPr>
        <w:t xml:space="preserve">Русская народная песня «Возле речки, возле моста» в обработке А. </w:t>
      </w:r>
      <w:proofErr w:type="spellStart"/>
      <w:r w:rsidRPr="00F87F9A">
        <w:rPr>
          <w:rStyle w:val="fontstyle01"/>
          <w:rFonts w:ascii="Times New Roman" w:hAnsi="Times New Roman" w:cs="Times New Roman"/>
          <w:sz w:val="28"/>
          <w:szCs w:val="28"/>
        </w:rPr>
        <w:t>Гурилёва</w:t>
      </w:r>
      <w:proofErr w:type="spellEnd"/>
      <w:r w:rsidRPr="00F87F9A">
        <w:rPr>
          <w:rFonts w:ascii="Times New Roman" w:hAnsi="Times New Roman" w:cs="Times New Roman"/>
          <w:sz w:val="28"/>
          <w:szCs w:val="28"/>
        </w:rPr>
        <w:br/>
      </w:r>
      <w:r w:rsidRPr="00F87F9A">
        <w:rPr>
          <w:rStyle w:val="fontstyle01"/>
          <w:rFonts w:ascii="Times New Roman" w:hAnsi="Times New Roman" w:cs="Times New Roman"/>
          <w:sz w:val="28"/>
          <w:szCs w:val="28"/>
        </w:rPr>
        <w:t>Русская народная песня «По небу, по синему» в обработке Вл. Флорова</w:t>
      </w:r>
      <w:r w:rsidRPr="00F87F9A">
        <w:rPr>
          <w:rFonts w:ascii="Times New Roman" w:hAnsi="Times New Roman" w:cs="Times New Roman"/>
          <w:sz w:val="28"/>
          <w:szCs w:val="28"/>
        </w:rPr>
        <w:br/>
      </w:r>
      <w:r w:rsidRPr="00F87F9A">
        <w:rPr>
          <w:rFonts w:ascii="Times New Roman" w:hAnsi="Times New Roman" w:cs="Times New Roman"/>
          <w:bCs/>
          <w:sz w:val="28"/>
          <w:szCs w:val="28"/>
        </w:rPr>
        <w:t>И. С. Бах «Весенняя песня»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Т. Г.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Бейли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«Давней порой»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Дж.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Бонончини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Ария из оперы «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Гризельда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>» («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Per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la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Gloria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d’adorati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>»)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 И. Брамс «О милая дева»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И. Брамс «Охотник»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Ж. -Б.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Векерлен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Лизетта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встала»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 Ж. - Б.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Векерлен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Аминт</w:t>
      </w:r>
      <w:r w:rsidR="00211BB8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211BB8">
        <w:rPr>
          <w:rFonts w:ascii="Times New Roman" w:hAnsi="Times New Roman" w:cs="Times New Roman"/>
          <w:bCs/>
          <w:sz w:val="28"/>
          <w:szCs w:val="28"/>
        </w:rPr>
        <w:t xml:space="preserve">» (тамбурин), </w:t>
      </w:r>
      <w:r w:rsidRPr="00F87F9A">
        <w:rPr>
          <w:rFonts w:ascii="Times New Roman" w:hAnsi="Times New Roman" w:cs="Times New Roman"/>
          <w:bCs/>
          <w:sz w:val="28"/>
          <w:szCs w:val="28"/>
        </w:rPr>
        <w:t>«Нет, верить не в силах я»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Алябьев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«Сарафанчик»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Алябьев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«Я вижу образ твой»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М. Балакирев «Среди цветов»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 М. Балакирев «Колыбельная»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П. Булахов «Колокольчики мои»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П. Булахов «Тук, тук, тук…как сердце бьётся»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А. Варламов «Белеет парус одинокий»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Гурилёв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«Отгадай, моя родная»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А. Даргомыжский Песня Ольги из оперы «Русалка»</w:t>
      </w:r>
    </w:p>
    <w:p w:rsidR="00F87F9A" w:rsidRPr="00F87F9A" w:rsidRDefault="00F87F9A" w:rsidP="00234F18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 xml:space="preserve"> О. </w:t>
      </w:r>
      <w:proofErr w:type="spellStart"/>
      <w:r w:rsidRPr="00F87F9A">
        <w:rPr>
          <w:rFonts w:ascii="Times New Roman" w:hAnsi="Times New Roman" w:cs="Times New Roman"/>
          <w:bCs/>
          <w:sz w:val="28"/>
          <w:szCs w:val="28"/>
        </w:rPr>
        <w:t>Дютш</w:t>
      </w:r>
      <w:proofErr w:type="spellEnd"/>
      <w:r w:rsidRPr="00F87F9A">
        <w:rPr>
          <w:rFonts w:ascii="Times New Roman" w:hAnsi="Times New Roman" w:cs="Times New Roman"/>
          <w:bCs/>
          <w:sz w:val="28"/>
          <w:szCs w:val="28"/>
        </w:rPr>
        <w:t xml:space="preserve"> «Не скажу никому»</w:t>
      </w:r>
    </w:p>
    <w:p w:rsidR="00F87F9A" w:rsidRPr="00E869B2" w:rsidRDefault="00F87F9A" w:rsidP="00E869B2">
      <w:pPr>
        <w:spacing w:after="0"/>
        <w:ind w:left="17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9A">
        <w:rPr>
          <w:rFonts w:ascii="Times New Roman" w:hAnsi="Times New Roman" w:cs="Times New Roman"/>
          <w:bCs/>
          <w:sz w:val="28"/>
          <w:szCs w:val="28"/>
        </w:rPr>
        <w:t>М. Ипполитов-Иванов «Цвет вишни»</w:t>
      </w:r>
    </w:p>
    <w:p w:rsidR="00C908AB" w:rsidRDefault="00C908AB" w:rsidP="00325C84">
      <w:pPr>
        <w:shd w:val="clear" w:color="auto" w:fill="FFFFFF"/>
        <w:spacing w:after="0"/>
        <w:ind w:left="170" w:right="850" w:firstLine="7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III. </w:t>
      </w:r>
      <w:r w:rsidR="002B64E7" w:rsidRPr="00AB2B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r w:rsidR="005D2A4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2B64E7" w:rsidRPr="00AB2B88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5D2A4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F76BA">
        <w:rPr>
          <w:rFonts w:ascii="Times New Roman" w:hAnsi="Times New Roman" w:cs="Times New Roman"/>
          <w:b/>
          <w:bCs/>
          <w:sz w:val="28"/>
          <w:szCs w:val="28"/>
        </w:rPr>
        <w:t>ЩИХСЯ</w:t>
      </w:r>
    </w:p>
    <w:p w:rsidR="007E5F4B" w:rsidRPr="007E5F4B" w:rsidRDefault="007E5F4B" w:rsidP="00325C84">
      <w:pPr>
        <w:spacing w:after="0"/>
        <w:ind w:left="170" w:right="85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5F4B">
        <w:rPr>
          <w:rFonts w:ascii="Times New Roman" w:hAnsi="Times New Roman" w:cs="Times New Roman"/>
          <w:b/>
          <w:iCs/>
          <w:sz w:val="28"/>
          <w:szCs w:val="28"/>
        </w:rPr>
        <w:t>3.1.</w:t>
      </w:r>
      <w:r w:rsidRPr="007E5F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Результат освоения общеразвивающей программы</w:t>
      </w:r>
    </w:p>
    <w:p w:rsidR="009C19D2" w:rsidRPr="009C19D2" w:rsidRDefault="009C19D2" w:rsidP="000D089C">
      <w:pPr>
        <w:pStyle w:val="ae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 xml:space="preserve">Результатом освоения общеразвивающей </w:t>
      </w:r>
      <w:r w:rsidR="009541D2">
        <w:rPr>
          <w:color w:val="222222"/>
          <w:sz w:val="28"/>
          <w:szCs w:val="28"/>
        </w:rPr>
        <w:t>программы в области вокального</w:t>
      </w:r>
      <w:r w:rsidRPr="009C19D2">
        <w:rPr>
          <w:color w:val="222222"/>
          <w:sz w:val="28"/>
          <w:szCs w:val="28"/>
        </w:rPr>
        <w:t xml:space="preserve"> искусства является приобретение обучающимися следующих знаний, умений и навыков: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  <w:u w:val="single"/>
        </w:rPr>
      </w:pPr>
      <w:r w:rsidRPr="009C19D2">
        <w:rPr>
          <w:color w:val="222222"/>
          <w:sz w:val="28"/>
          <w:szCs w:val="28"/>
          <w:u w:val="single"/>
        </w:rPr>
        <w:t>в области исполнительской подготовки:</w:t>
      </w:r>
    </w:p>
    <w:p w:rsidR="009C19D2" w:rsidRPr="009C19D2" w:rsidRDefault="009541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навыков исполнения вокальных</w:t>
      </w:r>
      <w:r w:rsidR="009C19D2" w:rsidRPr="009C19D2">
        <w:rPr>
          <w:color w:val="222222"/>
          <w:sz w:val="28"/>
          <w:szCs w:val="28"/>
        </w:rPr>
        <w:t xml:space="preserve"> произведений (сольное исполнение, коллективное исполнение);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умений использовать выразительные средства для создания художественного образа;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умений самос</w:t>
      </w:r>
      <w:r w:rsidR="006065A7">
        <w:rPr>
          <w:color w:val="222222"/>
          <w:sz w:val="28"/>
          <w:szCs w:val="28"/>
        </w:rPr>
        <w:t>тоятельно разучивать вокальные</w:t>
      </w:r>
      <w:r w:rsidRPr="009C19D2">
        <w:rPr>
          <w:color w:val="222222"/>
          <w:sz w:val="28"/>
          <w:szCs w:val="28"/>
        </w:rPr>
        <w:t xml:space="preserve"> произведения различных жанров и стилей;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навыков публичных выступлений;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 xml:space="preserve">-навыков общения со </w:t>
      </w:r>
      <w:proofErr w:type="spellStart"/>
      <w:r w:rsidRPr="009C19D2">
        <w:rPr>
          <w:color w:val="222222"/>
          <w:sz w:val="28"/>
          <w:szCs w:val="28"/>
        </w:rPr>
        <w:t>слушательской</w:t>
      </w:r>
      <w:proofErr w:type="spellEnd"/>
      <w:r w:rsidRPr="009C19D2">
        <w:rPr>
          <w:color w:val="222222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  <w:u w:val="single"/>
        </w:rPr>
      </w:pPr>
      <w:r w:rsidRPr="009C19D2">
        <w:rPr>
          <w:color w:val="222222"/>
          <w:sz w:val="28"/>
          <w:szCs w:val="28"/>
          <w:u w:val="single"/>
        </w:rPr>
        <w:t>в области историко-теоретической подготовки: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первичных знаний о музыкальных жанрах и основных стилистических направлениях;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</w:t>
      </w:r>
      <w:r>
        <w:rPr>
          <w:color w:val="222222"/>
          <w:sz w:val="28"/>
          <w:szCs w:val="28"/>
        </w:rPr>
        <w:t xml:space="preserve">роизведений в области вокального </w:t>
      </w:r>
      <w:r w:rsidRPr="009C19D2">
        <w:rPr>
          <w:color w:val="222222"/>
          <w:sz w:val="28"/>
          <w:szCs w:val="28"/>
        </w:rPr>
        <w:t>искусства);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знаний основ музыкальной грамоты;</w:t>
      </w:r>
    </w:p>
    <w:p w:rsidR="009C19D2" w:rsidRP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9C19D2">
        <w:rPr>
          <w:color w:val="222222"/>
          <w:sz w:val="28"/>
          <w:szCs w:val="28"/>
        </w:rPr>
        <w:t>знаний основных средств выразительн</w:t>
      </w:r>
      <w:r>
        <w:rPr>
          <w:color w:val="222222"/>
          <w:sz w:val="28"/>
          <w:szCs w:val="28"/>
        </w:rPr>
        <w:t>ости, используемых в вокальном</w:t>
      </w:r>
      <w:r w:rsidRPr="009C19D2">
        <w:rPr>
          <w:color w:val="222222"/>
          <w:sz w:val="28"/>
          <w:szCs w:val="28"/>
        </w:rPr>
        <w:t xml:space="preserve"> искусстве;</w:t>
      </w:r>
    </w:p>
    <w:p w:rsidR="009C19D2" w:rsidRDefault="009C19D2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  <w:r w:rsidRPr="009C19D2">
        <w:rPr>
          <w:color w:val="222222"/>
          <w:sz w:val="28"/>
          <w:szCs w:val="28"/>
        </w:rPr>
        <w:t>- знаний наиболее употребляемой музыкальной терминологии.</w:t>
      </w:r>
    </w:p>
    <w:p w:rsidR="00E87499" w:rsidRPr="009C19D2" w:rsidRDefault="00E87499" w:rsidP="009C19D2">
      <w:pPr>
        <w:pStyle w:val="ae"/>
        <w:shd w:val="clear" w:color="auto" w:fill="FFFFFF"/>
        <w:spacing w:before="0" w:beforeAutospacing="0" w:after="0" w:afterAutospacing="0" w:line="276" w:lineRule="auto"/>
        <w:ind w:left="170" w:right="850"/>
        <w:jc w:val="both"/>
        <w:textAlignment w:val="baseline"/>
        <w:rPr>
          <w:color w:val="222222"/>
          <w:sz w:val="28"/>
          <w:szCs w:val="28"/>
        </w:rPr>
      </w:pPr>
    </w:p>
    <w:p w:rsidR="00CB2BE4" w:rsidRPr="00E87499" w:rsidRDefault="00E87499" w:rsidP="003B33E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/>
        <w:ind w:left="170" w:right="850" w:firstLine="681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87499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 w:rsidRPr="00E874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Содержание и форма итоговой аттестации</w:t>
      </w:r>
    </w:p>
    <w:p w:rsidR="00E87499" w:rsidRPr="003B33E6" w:rsidRDefault="00E87499" w:rsidP="00DF2F0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/>
        <w:ind w:left="170" w:right="850" w:hanging="2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выпускных экзаменов.</w:t>
      </w:r>
    </w:p>
    <w:p w:rsidR="003B33E6" w:rsidRDefault="00E87499" w:rsidP="00DF2F04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>Количество выпускных экзаменов и их виды по конкретной дополнительной общеразвивающей общеобразовательной программе в об</w:t>
      </w:r>
      <w:r w:rsidR="003B33E6" w:rsidRPr="003B33E6">
        <w:rPr>
          <w:rFonts w:ascii="Times New Roman" w:hAnsi="Times New Roman" w:cs="Times New Roman"/>
          <w:sz w:val="28"/>
          <w:szCs w:val="28"/>
        </w:rPr>
        <w:t>ласти искусств устанавливаются Школой</w:t>
      </w:r>
      <w:r w:rsidRPr="003B33E6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Министерства культуры Российской Федерации от 19.11.2013 № 191-01/06-ГИ по организации образовательной методической деятельности при реализации общеразвивающих программ в области искусств. При этом могут быть предусмотрены следующие виды выпускных экзаменов:</w:t>
      </w:r>
    </w:p>
    <w:p w:rsidR="003B33E6" w:rsidRDefault="00E87499" w:rsidP="00DF2F04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 xml:space="preserve"> - академический концерт;</w:t>
      </w:r>
    </w:p>
    <w:p w:rsidR="003B33E6" w:rsidRDefault="00E87499" w:rsidP="003B33E6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lastRenderedPageBreak/>
        <w:t xml:space="preserve"> - исполнение программы;</w:t>
      </w:r>
    </w:p>
    <w:p w:rsidR="003B33E6" w:rsidRDefault="00E87499" w:rsidP="003B33E6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 xml:space="preserve"> - просмотр, показ;</w:t>
      </w:r>
    </w:p>
    <w:p w:rsidR="003B33E6" w:rsidRDefault="00E87499" w:rsidP="003B33E6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 xml:space="preserve"> - постановка;</w:t>
      </w:r>
    </w:p>
    <w:p w:rsidR="00E87499" w:rsidRPr="003B33E6" w:rsidRDefault="00E87499" w:rsidP="003B33E6">
      <w:pPr>
        <w:spacing w:after="0"/>
        <w:ind w:left="17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 xml:space="preserve"> - письменный и (или) устный ответ.</w:t>
      </w:r>
    </w:p>
    <w:p w:rsidR="00E87499" w:rsidRDefault="003B33E6" w:rsidP="003B33E6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>Итоговая аттестация выпускников предусматривает проведение не менее двух экзаменов, один из которых является практическим: исполнение вокальной программы, другой - предмет теоретического цикла (сочетает две формы - письменный и устный экзамен)</w:t>
      </w:r>
    </w:p>
    <w:p w:rsidR="009162B5" w:rsidRPr="009162B5" w:rsidRDefault="009162B5" w:rsidP="003B33E6">
      <w:pPr>
        <w:spacing w:after="0"/>
        <w:ind w:left="17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2B5">
        <w:rPr>
          <w:rFonts w:ascii="Times New Roman" w:hAnsi="Times New Roman" w:cs="Times New Roman"/>
          <w:sz w:val="28"/>
          <w:szCs w:val="28"/>
        </w:rPr>
        <w:t>Содержание итоговой аттестации определяет педагог с учетом содержания дополнительной общеобразовательной общеразвивающей программы и в соответствии с её прогнозируемыми результатами.</w:t>
      </w:r>
    </w:p>
    <w:p w:rsidR="00E87499" w:rsidRPr="003B33E6" w:rsidRDefault="003B33E6" w:rsidP="003B33E6">
      <w:pPr>
        <w:spacing w:after="0"/>
        <w:ind w:left="17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3E6">
        <w:rPr>
          <w:rFonts w:ascii="Times New Roman" w:hAnsi="Times New Roman" w:cs="Times New Roman"/>
          <w:sz w:val="28"/>
          <w:szCs w:val="28"/>
        </w:rPr>
        <w:t xml:space="preserve">Досрочное проведение итоговой аттестации для выпускников, освоивших одну из реализуемых общеразвивающих общеобразовательной программ, допускается в особых (исключительных) случаях: смена места </w:t>
      </w:r>
      <w:r>
        <w:rPr>
          <w:rFonts w:ascii="Times New Roman" w:hAnsi="Times New Roman" w:cs="Times New Roman"/>
          <w:sz w:val="28"/>
          <w:szCs w:val="28"/>
        </w:rPr>
        <w:t>жительства,</w:t>
      </w:r>
      <w:r w:rsidRPr="003B33E6">
        <w:rPr>
          <w:rFonts w:ascii="Times New Roman" w:hAnsi="Times New Roman" w:cs="Times New Roman"/>
          <w:sz w:val="28"/>
          <w:szCs w:val="28"/>
        </w:rPr>
        <w:t xml:space="preserve"> отъезд на лечение, совпадение сроков сдачи экзамена с итоговой аттестацией в общеобразовательной школе.</w:t>
      </w:r>
      <w:r w:rsidRPr="003B33E6">
        <w:t xml:space="preserve"> </w:t>
      </w:r>
      <w:r w:rsidRPr="003B33E6">
        <w:rPr>
          <w:rFonts w:ascii="Times New Roman" w:hAnsi="Times New Roman" w:cs="Times New Roman"/>
          <w:sz w:val="28"/>
          <w:szCs w:val="28"/>
        </w:rPr>
        <w:t>Программы, темы, билеты, исполнительский репертуар, предназначенные для выпускных экзаменов, утверждаются директором Школы не позднее, чем за три месяца до начала проведения итоговой аттестации.</w:t>
      </w:r>
    </w:p>
    <w:p w:rsidR="00E87499" w:rsidRPr="00E87499" w:rsidRDefault="00E87499" w:rsidP="00325C84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4E7" w:rsidRPr="00034ECB" w:rsidRDefault="002B64E7" w:rsidP="00325C84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B2B8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5245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4ECB" w:rsidRPr="00524539">
        <w:rPr>
          <w:sz w:val="28"/>
          <w:szCs w:val="28"/>
        </w:rPr>
        <w:t xml:space="preserve"> </w:t>
      </w:r>
      <w:r w:rsidR="00524539" w:rsidRPr="00524539">
        <w:rPr>
          <w:rFonts w:ascii="Times New Roman" w:hAnsi="Times New Roman" w:cs="Times New Roman"/>
          <w:b/>
          <w:sz w:val="28"/>
          <w:szCs w:val="28"/>
        </w:rPr>
        <w:t>СИСТЕМА И КРИТЕРИИ ОЦЕНОК</w:t>
      </w:r>
      <w:r w:rsidR="00875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CD4" w:rsidRDefault="00034ECB" w:rsidP="000D089C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34ECB">
        <w:rPr>
          <w:rFonts w:ascii="Times New Roman" w:hAnsi="Times New Roman" w:cs="Times New Roman"/>
          <w:sz w:val="28"/>
          <w:szCs w:val="28"/>
        </w:rPr>
        <w:t xml:space="preserve">Оценка качества реализации дополнительной общеразвивающей общеобразовательной программы в области музыкального искусства включает в себя текущий контроль успеваемости, промежуточную и итоговую аттестацию обучающихся. В качестве средств </w:t>
      </w:r>
      <w:r w:rsidRPr="002D52A3">
        <w:rPr>
          <w:rFonts w:ascii="Times New Roman" w:hAnsi="Times New Roman" w:cs="Times New Roman"/>
          <w:i/>
          <w:sz w:val="28"/>
          <w:szCs w:val="28"/>
        </w:rPr>
        <w:t xml:space="preserve">текущего контроля </w:t>
      </w:r>
      <w:r w:rsidRPr="00034ECB">
        <w:rPr>
          <w:rFonts w:ascii="Times New Roman" w:hAnsi="Times New Roman" w:cs="Times New Roman"/>
          <w:sz w:val="28"/>
          <w:szCs w:val="28"/>
        </w:rPr>
        <w:t>успеваемости могут быть использованы концертные выступления, контрольные работы, устные опросы (как индивидуальные, так и фронтальные), письменные работы, тестирование, викторины, академические концерты, прослушивания, технические зачеты, творческие формы. Текущий контроль успеваемости обучающихся проводится в счет аудиторного времени, предусмотренного на учебный предмет</w:t>
      </w:r>
      <w:r w:rsidRPr="002D52A3">
        <w:rPr>
          <w:rFonts w:ascii="Times New Roman" w:hAnsi="Times New Roman" w:cs="Times New Roman"/>
          <w:i/>
          <w:sz w:val="28"/>
          <w:szCs w:val="28"/>
        </w:rPr>
        <w:t>. Промежуточная аттестация</w:t>
      </w:r>
      <w:r w:rsidRPr="00034ECB">
        <w:rPr>
          <w:rFonts w:ascii="Times New Roman" w:hAnsi="Times New Roman" w:cs="Times New Roman"/>
          <w:sz w:val="28"/>
          <w:szCs w:val="28"/>
        </w:rPr>
        <w:t xml:space="preserve">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 По решению образовательного учреждения оценка результатов учебной деятельности обучающихся может осуществляться и по окончании </w:t>
      </w:r>
      <w:r w:rsidRPr="00034ECB">
        <w:rPr>
          <w:rFonts w:ascii="Times New Roman" w:hAnsi="Times New Roman" w:cs="Times New Roman"/>
          <w:sz w:val="28"/>
          <w:szCs w:val="28"/>
        </w:rPr>
        <w:lastRenderedPageBreak/>
        <w:t xml:space="preserve">четверти. Промежуточная аттестация проводится в форме контрольных уроков, зачетов, устных опросов, письменных работ, технических зачетов, концертных выступлений. Контрольные уроки, академические концерты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школы. Содержание промежуточной аттестации и условия ее проведения разрабатываются школой самостоятельно. Школой разрабатываются критерии оценок промежуточной аттестации и текущего контроля успеваемости обучающихся. </w:t>
      </w:r>
    </w:p>
    <w:p w:rsidR="004A3790" w:rsidRDefault="00034ECB" w:rsidP="0031699A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034ECB">
        <w:rPr>
          <w:rFonts w:ascii="Times New Roman" w:hAnsi="Times New Roman" w:cs="Times New Roman"/>
          <w:sz w:val="28"/>
          <w:szCs w:val="28"/>
        </w:rPr>
        <w:t xml:space="preserve">По итогам итоговой аттестации выставляется оценка «отлично», «хорошо», «удовлетворительно», «неудовлетворительно». Оценка «отлично» ставится при прекрасном демонстрировании приобретенных знаний, умений и навыков во всех предметных областях, по всем учебным предметам. Оценка «хорошо» выставляется при хорошем, достаточном уровне демонстрирования приобретенных знаний, умений и навыков во всех предметных областях, по всем учебным предметам. Оценка «удовлетворительно» ставится при слабом, но достаточно удовлетворительном демонстрировании приобретенных знаний, умений и навыков во всех предметных областях, по всем учебным предметам. Оценка «неудовлетворительно» ставится, если </w:t>
      </w:r>
      <w:r w:rsidR="00C77154">
        <w:rPr>
          <w:rFonts w:ascii="Times New Roman" w:hAnsi="Times New Roman" w:cs="Times New Roman"/>
          <w:sz w:val="28"/>
          <w:szCs w:val="28"/>
        </w:rPr>
        <w:t>об</w:t>
      </w:r>
      <w:r w:rsidRPr="00034ECB">
        <w:rPr>
          <w:rFonts w:ascii="Times New Roman" w:hAnsi="Times New Roman" w:cs="Times New Roman"/>
          <w:sz w:val="28"/>
          <w:szCs w:val="28"/>
        </w:rPr>
        <w:t>уча</w:t>
      </w:r>
      <w:r w:rsidR="00C77154">
        <w:rPr>
          <w:rFonts w:ascii="Times New Roman" w:hAnsi="Times New Roman" w:cs="Times New Roman"/>
          <w:sz w:val="28"/>
          <w:szCs w:val="28"/>
        </w:rPr>
        <w:t>ю</w:t>
      </w:r>
      <w:r w:rsidRPr="00034ECB">
        <w:rPr>
          <w:rFonts w:ascii="Times New Roman" w:hAnsi="Times New Roman" w:cs="Times New Roman"/>
          <w:sz w:val="28"/>
          <w:szCs w:val="28"/>
        </w:rPr>
        <w:t xml:space="preserve">щийся отказывается отвечать на вопросы, или дает неудовлетворительный ответ, показывающий незнание материала, демонстрирует очень слабый уровень приобретенных знаний, умений и навыков во всех предметных областях, по всем учебным предметам. Требования к выпускным экзаменам определяются школой самостоятельно. Школой разрабатываются критерии оценок итоговой аттестации. При прохождении </w:t>
      </w:r>
      <w:r w:rsidRPr="00C77154">
        <w:rPr>
          <w:rFonts w:ascii="Times New Roman" w:hAnsi="Times New Roman" w:cs="Times New Roman"/>
          <w:i/>
          <w:sz w:val="28"/>
          <w:szCs w:val="28"/>
        </w:rPr>
        <w:t>итоговой аттестации</w:t>
      </w:r>
      <w:r w:rsidRPr="00034ECB">
        <w:rPr>
          <w:rFonts w:ascii="Times New Roman" w:hAnsi="Times New Roman" w:cs="Times New Roman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требованиями, в том числе:</w:t>
      </w:r>
    </w:p>
    <w:p w:rsidR="00F9448D" w:rsidRDefault="00F9448D" w:rsidP="00F944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-владеть основными вокальными навыками;</w:t>
      </w:r>
    </w:p>
    <w:p w:rsidR="004A3790" w:rsidRDefault="004A3790" w:rsidP="00F944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ECB" w:rsidRPr="00034ECB">
        <w:rPr>
          <w:rFonts w:ascii="Times New Roman" w:hAnsi="Times New Roman" w:cs="Times New Roman"/>
          <w:sz w:val="28"/>
          <w:szCs w:val="28"/>
        </w:rPr>
        <w:t xml:space="preserve"> зна</w:t>
      </w:r>
      <w:r w:rsidR="00A44F06">
        <w:rPr>
          <w:rFonts w:ascii="Times New Roman" w:hAnsi="Times New Roman" w:cs="Times New Roman"/>
          <w:sz w:val="28"/>
          <w:szCs w:val="28"/>
        </w:rPr>
        <w:t>ть профессиональную терминологию</w:t>
      </w:r>
      <w:r w:rsidR="00C8090A">
        <w:rPr>
          <w:rFonts w:ascii="Times New Roman" w:hAnsi="Times New Roman" w:cs="Times New Roman"/>
          <w:sz w:val="28"/>
          <w:szCs w:val="28"/>
        </w:rPr>
        <w:t>;</w:t>
      </w:r>
      <w:r w:rsidR="00034ECB" w:rsidRPr="0003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790" w:rsidRDefault="004A3790" w:rsidP="00F944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4ECB" w:rsidRPr="00034ECB">
        <w:rPr>
          <w:rFonts w:ascii="Times New Roman" w:hAnsi="Times New Roman" w:cs="Times New Roman"/>
          <w:sz w:val="28"/>
          <w:szCs w:val="28"/>
        </w:rPr>
        <w:t>демонстрировать достаточный уровень владения инструментом для воссоздания художественного образа и стиля исполняемых произведений разных форм и жанров;</w:t>
      </w:r>
    </w:p>
    <w:p w:rsidR="004A3790" w:rsidRDefault="004A3790" w:rsidP="00F9448D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4ECB" w:rsidRPr="00034ECB">
        <w:rPr>
          <w:rFonts w:ascii="Times New Roman" w:hAnsi="Times New Roman" w:cs="Times New Roman"/>
          <w:sz w:val="28"/>
          <w:szCs w:val="28"/>
        </w:rPr>
        <w:t xml:space="preserve"> знать основы музыкальной грамоты; </w:t>
      </w:r>
    </w:p>
    <w:p w:rsidR="00034ECB" w:rsidRPr="00034ECB" w:rsidRDefault="004A3790" w:rsidP="00F9448D">
      <w:pPr>
        <w:spacing w:after="0"/>
        <w:ind w:left="17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48D">
        <w:rPr>
          <w:rFonts w:ascii="Times New Roman" w:hAnsi="Times New Roman" w:cs="Times New Roman"/>
          <w:sz w:val="28"/>
          <w:szCs w:val="28"/>
        </w:rPr>
        <w:t xml:space="preserve"> о</w:t>
      </w:r>
      <w:r w:rsidR="00034ECB" w:rsidRPr="00034ECB">
        <w:rPr>
          <w:rFonts w:ascii="Times New Roman" w:hAnsi="Times New Roman" w:cs="Times New Roman"/>
          <w:sz w:val="28"/>
          <w:szCs w:val="28"/>
        </w:rPr>
        <w:t>бладать кругозором в области музыкального искусства и культуры.</w:t>
      </w:r>
    </w:p>
    <w:p w:rsidR="00555047" w:rsidRDefault="00555047" w:rsidP="00613099">
      <w:pPr>
        <w:spacing w:after="0"/>
        <w:ind w:left="17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099" w:rsidRPr="00613099" w:rsidRDefault="009162B5" w:rsidP="00613099">
      <w:pPr>
        <w:spacing w:after="0"/>
        <w:ind w:left="17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6130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3099" w:rsidRPr="00613099">
        <w:rPr>
          <w:rFonts w:ascii="Times New Roman" w:hAnsi="Times New Roman" w:cs="Times New Roman"/>
          <w:b/>
          <w:sz w:val="28"/>
          <w:szCs w:val="28"/>
        </w:rPr>
        <w:t>Фонды оценочных средств</w:t>
      </w:r>
    </w:p>
    <w:p w:rsidR="00912CD4" w:rsidRPr="00034ECB" w:rsidRDefault="00912CD4" w:rsidP="00BA7DFA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 </w:t>
      </w:r>
      <w:r w:rsidRPr="00613099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школой самостоятельно и соответствуют целям и задачам общеразвивающей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программы, и её учебному плану. Это могу быть: концертные выступления, конкурсы, академические концерты, </w:t>
      </w:r>
      <w:r w:rsidRPr="00034ECB">
        <w:rPr>
          <w:rFonts w:ascii="Times New Roman" w:hAnsi="Times New Roman" w:cs="Times New Roman"/>
          <w:sz w:val="28"/>
          <w:szCs w:val="28"/>
        </w:rPr>
        <w:t>типовые задания, контрольные работы, тесты и методы контроля, позволяющие оценить приобретенные знания, умения и навыки.</w:t>
      </w:r>
    </w:p>
    <w:p w:rsidR="00912CD4" w:rsidRDefault="00912CD4" w:rsidP="00A958A1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  <w:r w:rsidRPr="00613099">
        <w:rPr>
          <w:rFonts w:ascii="Times New Roman" w:hAnsi="Times New Roman" w:cs="Times New Roman"/>
          <w:sz w:val="28"/>
          <w:szCs w:val="28"/>
        </w:rPr>
        <w:t xml:space="preserve"> 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</w:t>
      </w:r>
    </w:p>
    <w:p w:rsidR="00A958A1" w:rsidRDefault="00A958A1" w:rsidP="00A958A1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8006FF" w:rsidRDefault="00C908AB" w:rsidP="00455AD7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CC4255" w:rsidRDefault="00D56034" w:rsidP="00BA7DFA">
      <w:pPr>
        <w:spacing w:after="0"/>
        <w:ind w:left="170" w:right="85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D56034">
        <w:rPr>
          <w:rFonts w:ascii="Times New Roman" w:hAnsi="Times New Roman" w:cs="Times New Roman"/>
          <w:sz w:val="28"/>
          <w:szCs w:val="28"/>
        </w:rPr>
        <w:t>Реализация дополнительной общеразвивающей общеобразовательной программы в области музыкального искусства обеспечивается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6034">
        <w:rPr>
          <w:rFonts w:ascii="Times New Roman" w:hAnsi="Times New Roman" w:cs="Times New Roman"/>
          <w:sz w:val="28"/>
          <w:szCs w:val="28"/>
        </w:rPr>
        <w:t>методической документацией по всем учебным предметам. Внеаудиторная (домашняя) работа обучающихся сопровождается методическим обеспечением и обоснованием времени, затрачиваемого на ее выполнение по каждому учебному предмету. 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школы, района, города, области, региона. 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034">
        <w:rPr>
          <w:rFonts w:ascii="Times New Roman" w:hAnsi="Times New Roman" w:cs="Times New Roman"/>
          <w:sz w:val="28"/>
          <w:szCs w:val="28"/>
        </w:rPr>
        <w:t>и видеоматериалами в соответствии с программными требованиями по каждому учебному предмету.</w:t>
      </w:r>
      <w:r w:rsidRPr="00D56034">
        <w:t xml:space="preserve"> </w:t>
      </w:r>
      <w:r w:rsidRPr="00D56034">
        <w:rPr>
          <w:rFonts w:ascii="Times New Roman" w:hAnsi="Times New Roman" w:cs="Times New Roman"/>
          <w:sz w:val="28"/>
          <w:szCs w:val="28"/>
        </w:rPr>
        <w:t>Дополнительные источники: поисковые системы, сай</w:t>
      </w:r>
      <w:r w:rsidR="00640FE3">
        <w:rPr>
          <w:rFonts w:ascii="Times New Roman" w:hAnsi="Times New Roman" w:cs="Times New Roman"/>
          <w:sz w:val="28"/>
          <w:szCs w:val="28"/>
        </w:rPr>
        <w:t>ты и</w:t>
      </w:r>
      <w:r>
        <w:rPr>
          <w:rFonts w:ascii="Times New Roman" w:hAnsi="Times New Roman" w:cs="Times New Roman"/>
          <w:sz w:val="28"/>
          <w:szCs w:val="28"/>
        </w:rPr>
        <w:t xml:space="preserve">нтернета. </w:t>
      </w:r>
    </w:p>
    <w:p w:rsidR="00A958A1" w:rsidRPr="00D56034" w:rsidRDefault="00A958A1" w:rsidP="00455AD7">
      <w:pPr>
        <w:spacing w:after="0"/>
        <w:ind w:left="17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9162B5" w:rsidRDefault="009162B5" w:rsidP="00455AD7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2B5" w:rsidRDefault="009162B5" w:rsidP="00455AD7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2B5" w:rsidRDefault="009162B5" w:rsidP="00455AD7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8AB" w:rsidRPr="00AB2B88" w:rsidRDefault="00C908AB" w:rsidP="00455AD7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СПИСКИ РЕК</w:t>
      </w:r>
      <w:r w:rsidR="00ED33A4">
        <w:rPr>
          <w:rFonts w:ascii="Times New Roman" w:hAnsi="Times New Roman" w:cs="Times New Roman"/>
          <w:b/>
          <w:bCs/>
          <w:sz w:val="28"/>
          <w:szCs w:val="28"/>
        </w:rPr>
        <w:t xml:space="preserve">ОМЕНДУЕМОЙ </w:t>
      </w:r>
    </w:p>
    <w:p w:rsidR="00113745" w:rsidRPr="00AB2B88" w:rsidRDefault="00C908AB" w:rsidP="00455AD7">
      <w:pPr>
        <w:spacing w:after="0"/>
        <w:ind w:left="170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B88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ED33A4" w:rsidRPr="00ED33A4" w:rsidRDefault="00ED33A4" w:rsidP="00455AD7">
      <w:pPr>
        <w:widowControl w:val="0"/>
        <w:spacing w:after="0"/>
        <w:ind w:left="17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A4">
        <w:rPr>
          <w:rFonts w:ascii="Times New Roman" w:hAnsi="Times New Roman" w:cs="Times New Roman"/>
          <w:b/>
          <w:sz w:val="28"/>
          <w:szCs w:val="28"/>
        </w:rPr>
        <w:t>6.1. Методическая литература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1.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 Акулов, Е. Оперная музыка и сценическое действие / Е. Акулов. - М.: Кабинетный ученый, 2016.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2.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Амелина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М.Г. Пение — пространство жизни: статьи, материалы / М.Г.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Амелина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; под ред. Б.С.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Гецелева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; Министерство культуры Российской Федерации, Нижегородская государственная консерватория (академия) им. М. И. Глинки, Кафедра сольного пения. – Нижний Новгород: ННГК им. М. И. Глинки, 2017.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3.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Аспелунд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Д.Л. Развитие певца и его голоса: учебное пособие / Д.Л.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Аспелунд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4-е изд., стер. — Санкт-Петербург: Планета музыки, 2020.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4.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Бархатова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И.Б. Гигиена голоса для певцов: учебное пособие / И.Б.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Бархатова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6-е, стер. — Санкт-Петербург: Планета музыки, 2020.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5. Боровик, Л.Г. Научные основы постановки голоса / Л.Г. Боровик; Федеральное государственное бюджетное образовательное учреждение высшего профессионального образования «Челябинская государственная академия культуры и искусств», Кафедра вокального искусства. – Изд. 2-е, доп. – Челябинск: ЧГИК, 2018.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6.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В.А. Очерки по истории вокальной методологии: учебное пособие: в 3 частях / В.А.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. — 2-е,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испр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Санкт-Петербург: Планета музыки, [б. г.]. — Часть 2 — 2020.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7.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, В.А. Очерки по истории вокальной методологии: учебное пособие: в 3 частях / В.А.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Багадуров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. — 3-е изд.,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испр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 — Санкт-Петербург: Планета музыки, [б. г.]. — Часть 3 — 2018.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8.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Вокал. Краткий словарь терминов и понятий /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Vocal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: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Concise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Dictionary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of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Terms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and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val="en-US" w:eastAsia="zh-CN"/>
        </w:rPr>
        <w:t>Notions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- М. Планета музыки, Лань, 2018.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9.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Джованни,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Баттиста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Ламперти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Техника бельканто / Джованни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Баттиста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Ламперти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- М.: Лань, Планета музыки, 2019.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10. Дмитриев, Л.Б. Основы вокальной методики / Л.Б. Дмитриев. – Москва: </w:t>
      </w:r>
      <w:proofErr w:type="spellStart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Директ-Медиа</w:t>
      </w:r>
      <w:proofErr w:type="spellEnd"/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, 2019.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11.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Заседателев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Ф. Ф. Научные основы постановки голоса / Ф.Ф.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Заседателев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. - М.: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Либроком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 2017.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12. Иванов, А.П. Искусство пения: учебное пособие / А.П. Иванов. — 5-е,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испр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и доп. — Санкт-Петербург: Планета музыки, 2019.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13.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Левидов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И.И. Направление звука в «маску» у певцов: учебное пособие / И.И.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Левидов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— 2-е изд., стер. — Санкт-Петербург: Планета музыки, 2019.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 xml:space="preserve">14.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Мануэль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Гарсиа Упражнения для голоса. Учебное пособие / Гарсиа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Мануэль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. - М.: Лань, 2016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15. </w:t>
      </w:r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Меркулов, А. Каденция солиста в эпоху барокко и венского классицизма / А. Меркулов. - М.: Дека - ВС, 2017.</w:t>
      </w:r>
    </w:p>
    <w:p w:rsid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  <w:r w:rsidRPr="005C430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16.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Мугинштейн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, Михаил Хроника мировой оперы. 1600-2000. Книга 3. 1901-2000 / Михаил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Мугинштейн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 xml:space="preserve">. - М.: </w:t>
      </w:r>
      <w:proofErr w:type="spellStart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Антеверта</w:t>
      </w:r>
      <w:proofErr w:type="spellEnd"/>
      <w:r w:rsidRPr="005C43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  <w:t>, 2018.</w:t>
      </w:r>
    </w:p>
    <w:p w:rsidR="005C430B" w:rsidRPr="005C430B" w:rsidRDefault="005C430B" w:rsidP="005C430B">
      <w:pPr>
        <w:suppressAutoHyphens/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zh-CN"/>
        </w:rPr>
      </w:pPr>
    </w:p>
    <w:p w:rsidR="00ED33A4" w:rsidRPr="00ED33A4" w:rsidRDefault="00ED33A4" w:rsidP="00325C84">
      <w:pPr>
        <w:spacing w:after="0"/>
        <w:ind w:left="170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6.2</w:t>
      </w:r>
      <w:r w:rsidRPr="00ED33A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Электронные ресурсы</w:t>
      </w:r>
    </w:p>
    <w:p w:rsidR="00ED33A4" w:rsidRPr="00734D59" w:rsidRDefault="00B57715" w:rsidP="00DF2F04">
      <w:pPr>
        <w:numPr>
          <w:ilvl w:val="0"/>
          <w:numId w:val="14"/>
        </w:numPr>
        <w:suppressAutoHyphens/>
        <w:spacing w:after="0"/>
        <w:ind w:left="170" w:right="850" w:hanging="28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ED33A4" w:rsidRPr="00734D59">
          <w:rPr>
            <w:rStyle w:val="af"/>
            <w:rFonts w:ascii="Times New Roman" w:hAnsi="Times New Roman" w:cs="Times New Roman"/>
            <w:sz w:val="28"/>
            <w:szCs w:val="28"/>
          </w:rPr>
          <w:t>7not.ru</w:t>
        </w:r>
      </w:hyperlink>
      <w:r w:rsidR="00ED33A4" w:rsidRPr="00734D59">
        <w:rPr>
          <w:rFonts w:ascii="Times New Roman" w:hAnsi="Times New Roman" w:cs="Times New Roman"/>
          <w:color w:val="000000"/>
          <w:sz w:val="28"/>
          <w:szCs w:val="28"/>
        </w:rPr>
        <w:t xml:space="preserve">  – на сайте «7 нот» ноты и статьи по музыкальной теории, нотной </w:t>
      </w:r>
      <w:r w:rsidR="00ED33A4" w:rsidRPr="00734D59">
        <w:rPr>
          <w:rFonts w:ascii="Times New Roman" w:hAnsi="Times New Roman" w:cs="Times New Roman"/>
          <w:sz w:val="28"/>
          <w:szCs w:val="28"/>
        </w:rPr>
        <w:t>грамоте для начинающих музыкантов и теории музыки. Самоучители игры на различных инструментах.</w:t>
      </w:r>
    </w:p>
    <w:p w:rsidR="00ED33A4" w:rsidRPr="00734D59" w:rsidRDefault="00B57715" w:rsidP="00DF2F04">
      <w:pPr>
        <w:pStyle w:val="ae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hyperlink r:id="rId10" w:tgtFrame="_blank" w:history="1">
        <w:r w:rsidR="00ED33A4" w:rsidRPr="00734D59">
          <w:rPr>
            <w:rStyle w:val="af"/>
            <w:rFonts w:eastAsia="MingLiU_HKSCS"/>
            <w:sz w:val="28"/>
            <w:szCs w:val="28"/>
          </w:rPr>
          <w:t>nlib.narod.ru</w:t>
        </w:r>
      </w:hyperlink>
      <w:r w:rsidR="00ED33A4" w:rsidRPr="00734D59">
        <w:rPr>
          <w:color w:val="000000"/>
          <w:sz w:val="28"/>
          <w:szCs w:val="28"/>
        </w:rPr>
        <w:t>  – «Нотная библиотека», это собрание нот, mp3-файлов и ссылок на музыкальные ресурсы, а так же нотной литературы академического направления.</w:t>
      </w:r>
    </w:p>
    <w:p w:rsidR="00ED33A4" w:rsidRPr="00734D59" w:rsidRDefault="00ED33A4" w:rsidP="00DF2F04">
      <w:pPr>
        <w:pStyle w:val="ae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r w:rsidRPr="00734D59">
        <w:rPr>
          <w:color w:val="000000"/>
          <w:sz w:val="28"/>
          <w:szCs w:val="28"/>
        </w:rPr>
        <w:t> </w:t>
      </w:r>
      <w:hyperlink r:id="rId11" w:tgtFrame="_blank" w:history="1">
        <w:r w:rsidRPr="00734D59">
          <w:rPr>
            <w:rStyle w:val="af"/>
            <w:rFonts w:eastAsia="MingLiU_HKSCS"/>
            <w:sz w:val="28"/>
            <w:szCs w:val="28"/>
          </w:rPr>
          <w:t>notes.tarakanov.net</w:t>
        </w:r>
      </w:hyperlink>
      <w:r w:rsidRPr="00734D59">
        <w:rPr>
          <w:color w:val="000000"/>
          <w:sz w:val="28"/>
          <w:szCs w:val="28"/>
        </w:rPr>
        <w:t>  – «Нотный архив Бориса Тараканова» содержит ноты: партитуры, клавиры, ноты для вокалистов и хоровые партитуры и т. д., а также учебники по теории музыки, а также подборку ссылок на сайты с учебными изданиями.</w:t>
      </w:r>
    </w:p>
    <w:p w:rsidR="00ED33A4" w:rsidRPr="00734D59" w:rsidRDefault="00B57715" w:rsidP="00DF2F04">
      <w:pPr>
        <w:pStyle w:val="ae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hyperlink r:id="rId12" w:tgtFrame="_blank" w:history="1">
        <w:r w:rsidR="00ED33A4" w:rsidRPr="00734D59">
          <w:rPr>
            <w:rStyle w:val="af"/>
            <w:rFonts w:eastAsia="MingLiU_HKSCS"/>
            <w:sz w:val="28"/>
            <w:szCs w:val="28"/>
          </w:rPr>
          <w:t>www.muspalitra.ru</w:t>
        </w:r>
      </w:hyperlink>
      <w:r w:rsidR="00ED33A4" w:rsidRPr="00734D59">
        <w:rPr>
          <w:color w:val="000000"/>
          <w:sz w:val="28"/>
          <w:szCs w:val="28"/>
        </w:rPr>
        <w:t>  – «Музыкальная палитра</w:t>
      </w:r>
      <w:proofErr w:type="gramStart"/>
      <w:r w:rsidR="00ED33A4" w:rsidRPr="00734D59">
        <w:rPr>
          <w:color w:val="000000"/>
          <w:sz w:val="28"/>
          <w:szCs w:val="28"/>
        </w:rPr>
        <w:t xml:space="preserve"> :</w:t>
      </w:r>
      <w:proofErr w:type="gramEnd"/>
      <w:r w:rsidR="00ED33A4" w:rsidRPr="00734D59">
        <w:rPr>
          <w:color w:val="000000"/>
          <w:sz w:val="28"/>
          <w:szCs w:val="28"/>
        </w:rPr>
        <w:t xml:space="preserve"> музыкальное воспитание в детском саду, семье и школе». Учебно-методический и музыкально-литературный журнал для музыкальных руководителей ДОУ, учителей музыки, руководителей художественных студий в домах детского творчества, преподавателей цикла музыкальных дисциплин.</w:t>
      </w:r>
    </w:p>
    <w:p w:rsidR="00ED33A4" w:rsidRPr="00734D59" w:rsidRDefault="00B57715" w:rsidP="00DF2F04">
      <w:pPr>
        <w:pStyle w:val="ae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hyperlink r:id="rId13" w:tgtFrame="_blank" w:history="1">
        <w:r w:rsidR="00ED33A4" w:rsidRPr="00734D59">
          <w:rPr>
            <w:rStyle w:val="af"/>
            <w:rFonts w:eastAsia="MingLiU_HKSCS"/>
            <w:sz w:val="28"/>
            <w:szCs w:val="28"/>
          </w:rPr>
          <w:t>www.muz-urok.ru</w:t>
        </w:r>
      </w:hyperlink>
      <w:r w:rsidR="00ED33A4" w:rsidRPr="00734D59">
        <w:rPr>
          <w:color w:val="000000"/>
          <w:sz w:val="28"/>
          <w:szCs w:val="28"/>
        </w:rPr>
        <w:t>  – сайт «Детям о музыке». Нотные и текстовые материалы для тех, кто учит и учится музыке.</w:t>
      </w:r>
    </w:p>
    <w:p w:rsidR="00ED33A4" w:rsidRPr="00734D59" w:rsidRDefault="00ED33A4" w:rsidP="00DF2F04">
      <w:pPr>
        <w:pStyle w:val="ae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r w:rsidRPr="00734D59">
        <w:rPr>
          <w:color w:val="000000"/>
          <w:sz w:val="28"/>
          <w:szCs w:val="28"/>
        </w:rPr>
        <w:t> </w:t>
      </w:r>
      <w:hyperlink r:id="rId14" w:tgtFrame="_blank" w:history="1">
        <w:r w:rsidRPr="00734D59">
          <w:rPr>
            <w:rStyle w:val="af"/>
            <w:rFonts w:eastAsia="MingLiU_HKSCS"/>
            <w:sz w:val="28"/>
            <w:szCs w:val="28"/>
          </w:rPr>
          <w:t>www.notarhiv.ru</w:t>
        </w:r>
      </w:hyperlink>
      <w:r w:rsidRPr="00734D59">
        <w:rPr>
          <w:color w:val="000000"/>
          <w:sz w:val="28"/>
          <w:szCs w:val="28"/>
        </w:rPr>
        <w:t>  – «Нотный архив России» – сайт, собирающий ноты</w:t>
      </w:r>
      <w:r w:rsidR="00FF70A0" w:rsidRPr="00734D59">
        <w:rPr>
          <w:color w:val="000000"/>
          <w:sz w:val="28"/>
          <w:szCs w:val="28"/>
        </w:rPr>
        <w:t xml:space="preserve"> </w:t>
      </w:r>
      <w:r w:rsidRPr="00734D59">
        <w:rPr>
          <w:color w:val="000000"/>
          <w:sz w:val="28"/>
          <w:szCs w:val="28"/>
        </w:rPr>
        <w:t>для различных инструментов и вокалистов.</w:t>
      </w:r>
    </w:p>
    <w:p w:rsidR="00ED33A4" w:rsidRPr="00734D59" w:rsidRDefault="00ED33A4" w:rsidP="00DF2F04">
      <w:pPr>
        <w:pStyle w:val="ae"/>
        <w:numPr>
          <w:ilvl w:val="0"/>
          <w:numId w:val="14"/>
        </w:numPr>
        <w:spacing w:before="0" w:beforeAutospacing="0" w:after="0" w:afterAutospacing="0" w:line="276" w:lineRule="auto"/>
        <w:ind w:left="170" w:right="850" w:hanging="28"/>
        <w:jc w:val="both"/>
        <w:rPr>
          <w:color w:val="000000"/>
          <w:sz w:val="28"/>
          <w:szCs w:val="28"/>
        </w:rPr>
      </w:pPr>
      <w:r w:rsidRPr="00734D59">
        <w:rPr>
          <w:color w:val="000000"/>
          <w:sz w:val="28"/>
          <w:szCs w:val="28"/>
        </w:rPr>
        <w:t> </w:t>
      </w:r>
      <w:hyperlink r:id="rId15" w:tgtFrame="_blank" w:history="1">
        <w:r w:rsidRPr="00734D59">
          <w:rPr>
            <w:rStyle w:val="af"/>
            <w:rFonts w:eastAsia="MingLiU_HKSCS"/>
            <w:sz w:val="28"/>
            <w:szCs w:val="28"/>
          </w:rPr>
          <w:t>www.notomania.ru</w:t>
        </w:r>
      </w:hyperlink>
      <w:r w:rsidRPr="00734D59">
        <w:rPr>
          <w:color w:val="000000"/>
          <w:sz w:val="28"/>
          <w:szCs w:val="28"/>
        </w:rPr>
        <w:t>  – сайт «</w:t>
      </w:r>
      <w:proofErr w:type="spellStart"/>
      <w:r w:rsidRPr="00734D59">
        <w:rPr>
          <w:color w:val="000000"/>
          <w:sz w:val="28"/>
          <w:szCs w:val="28"/>
        </w:rPr>
        <w:t>НотоМания</w:t>
      </w:r>
      <w:proofErr w:type="spellEnd"/>
      <w:r w:rsidRPr="00734D59">
        <w:rPr>
          <w:color w:val="000000"/>
          <w:sz w:val="28"/>
          <w:szCs w:val="28"/>
        </w:rPr>
        <w:t>» содержит ноты песен, классической музыки, джаза и блюза для различных инструментов и оркестровые партитуры, а также Самоучители.</w:t>
      </w:r>
    </w:p>
    <w:p w:rsidR="00ED33A4" w:rsidRPr="00734D59" w:rsidRDefault="00B57715" w:rsidP="00DF2F04">
      <w:pPr>
        <w:numPr>
          <w:ilvl w:val="0"/>
          <w:numId w:val="14"/>
        </w:numPr>
        <w:suppressAutoHyphens/>
        <w:spacing w:after="0"/>
        <w:ind w:left="170" w:right="850" w:hanging="28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ED33A4" w:rsidRPr="00734D59">
          <w:rPr>
            <w:rStyle w:val="af"/>
            <w:rFonts w:ascii="Times New Roman" w:hAnsi="Times New Roman" w:cs="Times New Roman"/>
            <w:sz w:val="28"/>
            <w:szCs w:val="28"/>
          </w:rPr>
          <w:t>www.mon.gov.ru</w:t>
        </w:r>
      </w:hyperlink>
      <w:r w:rsidR="00ED33A4" w:rsidRPr="00734D59">
        <w:rPr>
          <w:rFonts w:ascii="Times New Roman" w:hAnsi="Times New Roman" w:cs="Times New Roman"/>
          <w:sz w:val="28"/>
          <w:szCs w:val="28"/>
        </w:rPr>
        <w:t>  – Сайт Министерства образования и науки.</w:t>
      </w:r>
    </w:p>
    <w:p w:rsidR="00DA247D" w:rsidRDefault="00DA247D" w:rsidP="00130A34">
      <w:pPr>
        <w:pStyle w:val="ae"/>
        <w:shd w:val="clear" w:color="auto" w:fill="FFFFFF"/>
        <w:spacing w:before="0" w:beforeAutospacing="0" w:after="0" w:afterAutospacing="0" w:line="276" w:lineRule="auto"/>
        <w:ind w:left="-142" w:right="225"/>
        <w:jc w:val="right"/>
        <w:rPr>
          <w:b/>
          <w:color w:val="000000"/>
          <w:sz w:val="28"/>
          <w:szCs w:val="28"/>
        </w:rPr>
      </w:pPr>
    </w:p>
    <w:p w:rsidR="00DA247D" w:rsidRDefault="005E61D1" w:rsidP="005E61D1">
      <w:pPr>
        <w:pStyle w:val="ae"/>
        <w:shd w:val="clear" w:color="auto" w:fill="FFFFFF"/>
        <w:spacing w:before="0" w:beforeAutospacing="0" w:after="0" w:afterAutospacing="0" w:line="276" w:lineRule="auto"/>
        <w:ind w:left="-142" w:right="2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6.3. Нормативно-правовое обеспечение программы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  <w:u w:val="single"/>
        </w:rPr>
      </w:pPr>
      <w:r w:rsidRPr="00491D6F">
        <w:rPr>
          <w:color w:val="000000"/>
          <w:sz w:val="28"/>
          <w:szCs w:val="28"/>
          <w:u w:val="single"/>
        </w:rPr>
        <w:t xml:space="preserve"> Перечень нормативно-правовых документов федерального уровня.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  <w:u w:val="single"/>
        </w:rPr>
      </w:pPr>
      <w:r w:rsidRPr="00491D6F">
        <w:rPr>
          <w:color w:val="000000"/>
          <w:sz w:val="28"/>
          <w:szCs w:val="28"/>
          <w:u w:val="single"/>
        </w:rPr>
        <w:t>Конституция Российской Федерации.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  <w:u w:val="single"/>
        </w:rPr>
      </w:pPr>
      <w:r w:rsidRPr="00491D6F">
        <w:rPr>
          <w:color w:val="000000"/>
          <w:sz w:val="28"/>
          <w:szCs w:val="28"/>
          <w:u w:val="single"/>
        </w:rPr>
        <w:t>Федеральные законы. Проекты.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1. Федеральный закон от 29.12.2012 № 273-ФЗ «Об образовании в Российской Федерации».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lastRenderedPageBreak/>
        <w:t>2. Федеральный закон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3.Федеральный закон от 26 мая 2021 г. № 144-ФЗ «О внесении изменений в Федеральный закон «Об образовании в Российской Федерации».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4. Федеральный закон от 27.07.2006 № 149-ФЗ «Об информации, информационных технологиях и о защите информации».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5. Федеральный закон от 27.07.2006 № 152-ФЗ «О персональных данных».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6. Национальный проект "Образование"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7. Федеральный проект «Успех каждого ребенка» - ПРИЛОЖЕНИЕ к протоколу заседания проектного комитета по национальному проекту "Образование" от 07 декабря 2018 г. № 3.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8. Концепция развития дополнительного образования детей, утвержденная распоряжением Правительства Российской Федерации от 4 сентября 2014 года № 1726-р.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9. Указ президента Российской Федерации «О национальных целях развития Российской Федерации на период до 2030 года» № 474 от 21 июля2020 г.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Постановления Правительства Российской Федерации.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1. Постановление Правительства РФ от 18 сентября 2020 г. № 1490 «О лицензировании образовательной деятельности».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2. 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3.Постановление Правительства РФ от 31 мая 2021 г. № 825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lastRenderedPageBreak/>
        <w:t>4. Постановление Правительства РФ от 20.08.2013 № 719 «О государственной информационной системе государственного надзора в сфере образования».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5. Постановление Правительства РФ от 20.07.2013 № 611 «Об утверждении Правил подтверждения документов об образовании и (или) о квалификации».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6. Постановление Правительства Российской Федерации от 15 августа 2013 г. № 706 "Об утверждении Правил оказания платных образовательных услуг"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Приказы, письма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, </w:t>
      </w:r>
      <w:proofErr w:type="spellStart"/>
      <w:r w:rsidRPr="00491D6F">
        <w:rPr>
          <w:color w:val="000000"/>
          <w:sz w:val="28"/>
          <w:szCs w:val="28"/>
        </w:rPr>
        <w:t>Минпросвещения</w:t>
      </w:r>
      <w:proofErr w:type="spellEnd"/>
      <w:r w:rsidRPr="00491D6F">
        <w:rPr>
          <w:color w:val="000000"/>
          <w:sz w:val="28"/>
          <w:szCs w:val="28"/>
        </w:rPr>
        <w:t xml:space="preserve"> России.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1. Приказ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2.Приказ Федеральной службы по надзору в сфере образования и науки РФ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3. Приказ Министерства науки и высшего образования РФ от 3 сентября 2020 г. № 1156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4. Приказ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>электронного обучения, дистанционных образовательных технологий при реализации образовательных программ».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5.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25.08.2015 № АК-2453/06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6.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21.04.2015 № ВК-1013/06 «О направлении методических рекомендаций по реализации дополнительных профессиональных программ» (вместе с </w:t>
      </w:r>
      <w:r w:rsidRPr="00491D6F">
        <w:rPr>
          <w:color w:val="000000"/>
          <w:sz w:val="28"/>
          <w:szCs w:val="28"/>
        </w:rPr>
        <w:lastRenderedPageBreak/>
        <w:t>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7.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22.04.2015 №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9.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25.08.2015 № АК-2453/06 «Об особенностях законодательного и нормативного правового обеспечения в сфере ДПО» (вместе с «Разъяснениями об особенностях законодательного и нормативного правового обеспечения в сфере дополнительного профессионального образования»).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10.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30.03.2015 № АК-821/06 «О направлении методических рекомендаций по итоговой аттестации слушателей».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11.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12.03.2015 № АК-608/06 «О направлении методических рекомендаций» (вместе с «Методическими рекомендациями по разработке, порядку выдачи и учету документов о квалификации в сфере дополнительного профессионального образования»).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12. Письмо </w:t>
      </w:r>
      <w:proofErr w:type="spellStart"/>
      <w:r w:rsidRPr="00491D6F">
        <w:rPr>
          <w:color w:val="000000"/>
          <w:sz w:val="28"/>
          <w:szCs w:val="28"/>
        </w:rPr>
        <w:t>Минобрнауки</w:t>
      </w:r>
      <w:proofErr w:type="spellEnd"/>
      <w:r w:rsidRPr="00491D6F">
        <w:rPr>
          <w:color w:val="000000"/>
          <w:sz w:val="28"/>
          <w:szCs w:val="28"/>
        </w:rPr>
        <w:t xml:space="preserve"> России от 02.09.2013 № АК-1879/06 «О документах о квалификации».</w:t>
      </w:r>
    </w:p>
    <w:p w:rsidR="00734D59" w:rsidRPr="00491D6F" w:rsidRDefault="00734D59" w:rsidP="005D342B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491D6F">
        <w:rPr>
          <w:color w:val="000000"/>
          <w:sz w:val="28"/>
          <w:szCs w:val="28"/>
        </w:rPr>
        <w:t xml:space="preserve">13. Приказ </w:t>
      </w:r>
      <w:proofErr w:type="spellStart"/>
      <w:r w:rsidRPr="00491D6F">
        <w:rPr>
          <w:color w:val="000000"/>
          <w:sz w:val="28"/>
          <w:szCs w:val="28"/>
        </w:rPr>
        <w:t>Минпросвещения</w:t>
      </w:r>
      <w:proofErr w:type="spellEnd"/>
      <w:r w:rsidRPr="00491D6F">
        <w:rPr>
          <w:color w:val="000000"/>
          <w:sz w:val="28"/>
          <w:szCs w:val="28"/>
        </w:rPr>
        <w:t xml:space="preserve"> России от 3.08.2019 № 467 «Об утверждении Целевой модели развития региональных систем дополнительного образования детей».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законодательно-правовых актов и нормативных документов, регламентирующих деятельность системы дополнительного образования регионального и муниципального уровня.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Постановление Правительства Оренбургской области от 26.07.2021 № 632-пп</w:t>
      </w:r>
      <w:proofErr w:type="gramStart"/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постановление Правительства Оренбургской области от 29 декабря 2018 года № 921 "Об утверждении государственной программы Оренбургской области "Развитие системы образования Оренбургской области"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Приказ МО Оренбургской области от 12.08.2021 № 01-21/1347 Об утверждении площадок по реализации рабочих программ в режиме апробации в 2021/2022 учебном году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Паспорт регионального проекта «Современная школа» (в редакции от 28.07.2021)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 регионального проекта «Успех каждого ребенка» (в редакции от 29.07.2021)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Паспорт регионального проекта «Цифровая образовательная среда» (в редакции от 30.07.2021)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совета Общественной палаты Оренбургской области № 17 от 15.04.2021 «Об утверждении состава общественного совета по проведению независимой оценки качества условий осуществления образовательной деятельности»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Комплекс мер (дорожная карта) по развитию Регионального центра по профилактике детского дорожного-транспортного травматизма до 2024 года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Межведомственный комплексный план по предупреждению безнадзорности, беспризорности, правонарушений, антиобщественных действий несовершеннолетних, других асоциальных явлений в детской и подростковой среде, защите их прав и законных интересов в Оренбургской области на период 2020-2022 года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Постановление администрации города Оренбурга от 30 марта 2018 г. № 973-п «О закреплении муниципальных дошкольных образовательных организаций за конкретными территориями муниципального образования «город Оренбург» и отмене постановления администрации города Оренбурга от 19.01.2017 № 150-п»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нормативной документации образовательной организации.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МАУДО "ДШИ №8".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обучающихся.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договор.</w:t>
      </w:r>
    </w:p>
    <w:p w:rsidR="00491D6F" w:rsidRPr="00491D6F" w:rsidRDefault="00491D6F" w:rsidP="005D342B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91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D6F" w:rsidRPr="00DE0920" w:rsidRDefault="00491D6F" w:rsidP="00752DE9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Предписания, отчеты о их выполнении.</w:t>
      </w:r>
    </w:p>
    <w:p w:rsidR="00491D6F" w:rsidRPr="00DE0920" w:rsidRDefault="00491D6F" w:rsidP="00752DE9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Локально-нормативные акты.</w:t>
      </w:r>
    </w:p>
    <w:p w:rsidR="00491D6F" w:rsidRPr="00DE0920" w:rsidRDefault="00491D6F" w:rsidP="00752DE9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обучающихся.</w:t>
      </w:r>
    </w:p>
    <w:p w:rsidR="00491D6F" w:rsidRPr="00DE0920" w:rsidRDefault="00491D6F" w:rsidP="00752DE9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занятий обучающихся.</w:t>
      </w:r>
    </w:p>
    <w:p w:rsidR="00491D6F" w:rsidRPr="00DE0920" w:rsidRDefault="00491D6F" w:rsidP="00752DE9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Формы, периодичность и порядок текущего контроля успеваемости и промежуточной аттестации обучающихся.</w:t>
      </w:r>
    </w:p>
    <w:p w:rsidR="00491D6F" w:rsidRPr="00DE0920" w:rsidRDefault="00491D6F" w:rsidP="00752DE9">
      <w:pPr>
        <w:spacing w:after="0"/>
        <w:ind w:left="170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основание перевода, отчисления и восстановление обучающихся.</w:t>
      </w:r>
    </w:p>
    <w:p w:rsidR="00491D6F" w:rsidRPr="00DE0920" w:rsidRDefault="00491D6F" w:rsidP="00752DE9">
      <w:pPr>
        <w:pStyle w:val="ae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</w:p>
    <w:p w:rsidR="002745FE" w:rsidRPr="00DE0920" w:rsidRDefault="002745FE" w:rsidP="005D342B">
      <w:pPr>
        <w:pStyle w:val="ae"/>
        <w:spacing w:before="0" w:beforeAutospacing="0" w:after="0" w:afterAutospacing="0" w:line="276" w:lineRule="auto"/>
        <w:ind w:right="850"/>
        <w:jc w:val="both"/>
        <w:rPr>
          <w:color w:val="000000"/>
          <w:sz w:val="28"/>
          <w:szCs w:val="28"/>
        </w:rPr>
      </w:pPr>
    </w:p>
    <w:p w:rsidR="002745FE" w:rsidRDefault="002745FE" w:rsidP="005D342B">
      <w:pPr>
        <w:pStyle w:val="ae"/>
        <w:spacing w:before="0" w:beforeAutospacing="0" w:after="0" w:afterAutospacing="0" w:line="276" w:lineRule="auto"/>
        <w:ind w:right="850"/>
        <w:jc w:val="both"/>
        <w:rPr>
          <w:color w:val="000000"/>
          <w:sz w:val="27"/>
          <w:szCs w:val="27"/>
        </w:rPr>
      </w:pPr>
    </w:p>
    <w:p w:rsidR="0081694D" w:rsidRDefault="0081694D" w:rsidP="005D342B">
      <w:pPr>
        <w:spacing w:after="0"/>
        <w:ind w:left="170" w:right="850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sectPr w:rsidR="0081694D" w:rsidSect="005E37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694D" w:rsidRDefault="000B2F18" w:rsidP="005D342B">
      <w:pPr>
        <w:spacing w:after="0"/>
        <w:ind w:right="850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ПРИЛОЖЕНИЕ</w:t>
      </w:r>
      <w:r w:rsidR="00B7161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1</w:t>
      </w:r>
    </w:p>
    <w:p w:rsidR="000A43D9" w:rsidRPr="00233C4F" w:rsidRDefault="000A43D9" w:rsidP="00DE0920">
      <w:pPr>
        <w:pStyle w:val="2"/>
        <w:keepNext w:val="0"/>
        <w:keepLines w:val="0"/>
        <w:widowControl w:val="0"/>
        <w:tabs>
          <w:tab w:val="left" w:pos="1783"/>
        </w:tabs>
        <w:suppressAutoHyphens w:val="0"/>
        <w:autoSpaceDE w:val="0"/>
        <w:autoSpaceDN w:val="0"/>
        <w:spacing w:before="70"/>
        <w:jc w:val="center"/>
        <w:rPr>
          <w:rFonts w:ascii="Times New Roman" w:hAnsi="Times New Roman"/>
          <w:color w:val="auto"/>
          <w:sz w:val="28"/>
          <w:szCs w:val="28"/>
        </w:rPr>
      </w:pPr>
      <w:r w:rsidRPr="00233C4F">
        <w:rPr>
          <w:rFonts w:ascii="Times New Roman" w:hAnsi="Times New Roman"/>
          <w:color w:val="auto"/>
          <w:sz w:val="28"/>
          <w:szCs w:val="28"/>
        </w:rPr>
        <w:t>График</w:t>
      </w:r>
      <w:r w:rsidRPr="00233C4F"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 w:rsidRPr="00233C4F">
        <w:rPr>
          <w:rFonts w:ascii="Times New Roman" w:hAnsi="Times New Roman"/>
          <w:color w:val="auto"/>
          <w:sz w:val="28"/>
          <w:szCs w:val="28"/>
        </w:rPr>
        <w:t>образовательного</w:t>
      </w:r>
      <w:r w:rsidRPr="00233C4F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233C4F">
        <w:rPr>
          <w:rFonts w:ascii="Times New Roman" w:hAnsi="Times New Roman"/>
          <w:color w:val="auto"/>
          <w:sz w:val="28"/>
          <w:szCs w:val="28"/>
        </w:rPr>
        <w:t>процесса</w:t>
      </w:r>
      <w:r w:rsidRPr="00233C4F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 w:rsidRPr="00233C4F">
        <w:rPr>
          <w:rFonts w:ascii="Times New Roman" w:hAnsi="Times New Roman"/>
          <w:color w:val="auto"/>
          <w:sz w:val="28"/>
          <w:szCs w:val="28"/>
        </w:rPr>
        <w:t>(5</w:t>
      </w:r>
      <w:r w:rsidRPr="00233C4F"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 w:rsidRPr="00233C4F">
        <w:rPr>
          <w:rFonts w:ascii="Times New Roman" w:hAnsi="Times New Roman"/>
          <w:color w:val="auto"/>
          <w:sz w:val="28"/>
          <w:szCs w:val="28"/>
        </w:rPr>
        <w:t>лет)</w:t>
      </w:r>
    </w:p>
    <w:p w:rsidR="000A43D9" w:rsidRDefault="000A43D9" w:rsidP="005D342B">
      <w:pPr>
        <w:pStyle w:val="a8"/>
        <w:ind w:left="0"/>
        <w:rPr>
          <w:b/>
          <w:sz w:val="20"/>
        </w:rPr>
      </w:pPr>
    </w:p>
    <w:p w:rsidR="000A43D9" w:rsidRDefault="000A43D9" w:rsidP="005D342B">
      <w:pPr>
        <w:pStyle w:val="a8"/>
        <w:ind w:left="0"/>
        <w:rPr>
          <w:b/>
          <w:sz w:val="20"/>
        </w:rPr>
      </w:pPr>
    </w:p>
    <w:p w:rsidR="000A43D9" w:rsidRDefault="000A43D9" w:rsidP="005D342B">
      <w:pPr>
        <w:pStyle w:val="a8"/>
        <w:ind w:left="0"/>
        <w:rPr>
          <w:b/>
          <w:sz w:val="20"/>
        </w:rPr>
      </w:pPr>
    </w:p>
    <w:p w:rsidR="000A43D9" w:rsidRDefault="000A43D9" w:rsidP="005D342B">
      <w:pPr>
        <w:pStyle w:val="a8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9"/>
        <w:tblW w:w="16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0"/>
        <w:gridCol w:w="509"/>
        <w:gridCol w:w="256"/>
        <w:gridCol w:w="269"/>
        <w:gridCol w:w="273"/>
        <w:gridCol w:w="275"/>
        <w:gridCol w:w="277"/>
        <w:gridCol w:w="243"/>
        <w:gridCol w:w="236"/>
        <w:gridCol w:w="238"/>
        <w:gridCol w:w="243"/>
        <w:gridCol w:w="236"/>
        <w:gridCol w:w="236"/>
        <w:gridCol w:w="229"/>
        <w:gridCol w:w="297"/>
        <w:gridCol w:w="299"/>
        <w:gridCol w:w="233"/>
        <w:gridCol w:w="233"/>
        <w:gridCol w:w="238"/>
        <w:gridCol w:w="234"/>
        <w:gridCol w:w="287"/>
        <w:gridCol w:w="284"/>
        <w:gridCol w:w="283"/>
        <w:gridCol w:w="324"/>
        <w:gridCol w:w="234"/>
        <w:gridCol w:w="236"/>
        <w:gridCol w:w="236"/>
        <w:gridCol w:w="234"/>
        <w:gridCol w:w="237"/>
        <w:gridCol w:w="236"/>
        <w:gridCol w:w="234"/>
        <w:gridCol w:w="228"/>
        <w:gridCol w:w="6"/>
        <w:gridCol w:w="236"/>
        <w:gridCol w:w="234"/>
        <w:gridCol w:w="234"/>
        <w:gridCol w:w="236"/>
        <w:gridCol w:w="234"/>
        <w:gridCol w:w="234"/>
        <w:gridCol w:w="236"/>
        <w:gridCol w:w="234"/>
        <w:gridCol w:w="234"/>
        <w:gridCol w:w="240"/>
        <w:gridCol w:w="234"/>
        <w:gridCol w:w="234"/>
        <w:gridCol w:w="236"/>
        <w:gridCol w:w="240"/>
        <w:gridCol w:w="234"/>
        <w:gridCol w:w="236"/>
        <w:gridCol w:w="234"/>
        <w:gridCol w:w="219"/>
        <w:gridCol w:w="15"/>
        <w:gridCol w:w="236"/>
        <w:gridCol w:w="234"/>
        <w:gridCol w:w="196"/>
        <w:gridCol w:w="274"/>
        <w:gridCol w:w="259"/>
        <w:gridCol w:w="329"/>
        <w:gridCol w:w="538"/>
        <w:gridCol w:w="652"/>
        <w:gridCol w:w="250"/>
        <w:gridCol w:w="374"/>
        <w:gridCol w:w="393"/>
        <w:gridCol w:w="311"/>
      </w:tblGrid>
      <w:tr w:rsidR="00E84050" w:rsidTr="00395266">
        <w:trPr>
          <w:trHeight w:val="987"/>
        </w:trPr>
        <w:tc>
          <w:tcPr>
            <w:tcW w:w="13885" w:type="dxa"/>
            <w:gridSpan w:val="58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4050" w:rsidRPr="00795C9B" w:rsidRDefault="00E84050" w:rsidP="009E56A2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График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образовательного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процесса</w:t>
            </w:r>
            <w:proofErr w:type="spellEnd"/>
          </w:p>
        </w:tc>
        <w:tc>
          <w:tcPr>
            <w:tcW w:w="2518" w:type="dxa"/>
            <w:gridSpan w:val="6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84050" w:rsidRPr="00795C9B" w:rsidRDefault="00E84050" w:rsidP="00AB5017">
            <w:pPr>
              <w:pStyle w:val="TableParagraph"/>
              <w:spacing w:line="221" w:lineRule="exact"/>
              <w:rPr>
                <w:b/>
                <w:sz w:val="20"/>
                <w:lang w:val="ru-RU"/>
              </w:rPr>
            </w:pPr>
            <w:r w:rsidRPr="00795C9B">
              <w:rPr>
                <w:b/>
                <w:sz w:val="20"/>
                <w:lang w:val="ru-RU"/>
              </w:rPr>
              <w:t>2.</w:t>
            </w:r>
            <w:r w:rsidRPr="00795C9B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795C9B">
              <w:rPr>
                <w:b/>
                <w:sz w:val="20"/>
                <w:lang w:val="ru-RU"/>
              </w:rPr>
              <w:t>Сводные</w:t>
            </w:r>
            <w:r w:rsidRPr="00795C9B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795C9B">
              <w:rPr>
                <w:b/>
                <w:sz w:val="20"/>
                <w:lang w:val="ru-RU"/>
              </w:rPr>
              <w:t>данные</w:t>
            </w:r>
          </w:p>
          <w:p w:rsidR="00E84050" w:rsidRPr="000A43D9" w:rsidRDefault="00E84050" w:rsidP="00AB5017">
            <w:pPr>
              <w:pStyle w:val="TableParagraph"/>
              <w:spacing w:before="17" w:line="261" w:lineRule="auto"/>
              <w:ind w:right="98"/>
              <w:rPr>
                <w:b/>
                <w:sz w:val="20"/>
                <w:lang w:val="ru-RU"/>
              </w:rPr>
            </w:pPr>
            <w:r w:rsidRPr="000A43D9">
              <w:rPr>
                <w:b/>
                <w:spacing w:val="-1"/>
                <w:sz w:val="20"/>
                <w:lang w:val="ru-RU"/>
              </w:rPr>
              <w:t>по бюджету времени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3D9">
              <w:rPr>
                <w:b/>
                <w:spacing w:val="-47"/>
                <w:sz w:val="20"/>
                <w:lang w:val="ru-RU"/>
              </w:rPr>
              <w:t>в</w:t>
            </w:r>
            <w:r w:rsidRPr="000A43D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3D9">
              <w:rPr>
                <w:b/>
                <w:sz w:val="20"/>
                <w:lang w:val="ru-RU"/>
              </w:rPr>
              <w:t>неделях</w:t>
            </w:r>
          </w:p>
        </w:tc>
      </w:tr>
      <w:tr w:rsidR="009E56A2" w:rsidTr="00395266">
        <w:trPr>
          <w:trHeight w:val="311"/>
        </w:trPr>
        <w:tc>
          <w:tcPr>
            <w:tcW w:w="5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extDirection w:val="btLr"/>
          </w:tcPr>
          <w:p w:rsidR="009E56A2" w:rsidRPr="000A43D9" w:rsidRDefault="009E56A2" w:rsidP="009E56A2">
            <w:pPr>
              <w:spacing w:after="200" w:line="276" w:lineRule="auto"/>
              <w:rPr>
                <w:b/>
                <w:sz w:val="20"/>
                <w:lang w:val="ru-RU"/>
              </w:rPr>
            </w:pPr>
          </w:p>
        </w:tc>
        <w:tc>
          <w:tcPr>
            <w:tcW w:w="10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2C4CA0">
              <w:rPr>
                <w:rFonts w:asciiTheme="minorHAnsi" w:hAnsiTheme="minorHAnsi"/>
                <w:b/>
                <w:sz w:val="12"/>
                <w:lang w:val="ru-RU"/>
              </w:rPr>
              <w:t>Сентябрь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line="137" w:lineRule="exact"/>
              <w:ind w:right="588"/>
              <w:jc w:val="center"/>
              <w:rPr>
                <w:rFonts w:asciiTheme="minorHAnsi" w:hAnsiTheme="minorHAnsi"/>
                <w:b/>
                <w:sz w:val="12"/>
              </w:rPr>
            </w:pPr>
            <w:r w:rsidRPr="002C4CA0">
              <w:rPr>
                <w:rFonts w:asciiTheme="minorHAnsi" w:hAnsiTheme="minorHAnsi"/>
                <w:b/>
                <w:sz w:val="12"/>
              </w:rPr>
              <w:t>26.09</w:t>
            </w:r>
            <w:r w:rsidRPr="002C4CA0">
              <w:rPr>
                <w:rFonts w:asciiTheme="minorHAnsi" w:hAnsiTheme="minorHAnsi"/>
                <w:b/>
                <w:spacing w:val="-7"/>
                <w:sz w:val="12"/>
              </w:rPr>
              <w:t xml:space="preserve"> </w:t>
            </w:r>
            <w:r w:rsidRPr="002C4CA0">
              <w:rPr>
                <w:rFonts w:asciiTheme="minorHAnsi" w:hAnsiTheme="minorHAnsi"/>
                <w:b/>
                <w:sz w:val="12"/>
              </w:rPr>
              <w:t>–</w:t>
            </w:r>
            <w:r w:rsidRPr="002C4CA0">
              <w:rPr>
                <w:rFonts w:asciiTheme="minorHAnsi" w:hAnsiTheme="minorHAnsi"/>
                <w:b/>
                <w:spacing w:val="-5"/>
                <w:sz w:val="12"/>
              </w:rPr>
              <w:t xml:space="preserve"> </w:t>
            </w:r>
            <w:r w:rsidRPr="002C4CA0">
              <w:rPr>
                <w:rFonts w:asciiTheme="minorHAnsi" w:hAnsiTheme="minorHAnsi"/>
                <w:b/>
                <w:sz w:val="12"/>
              </w:rPr>
              <w:t>2.10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6A2" w:rsidRPr="002C4CA0" w:rsidRDefault="009E56A2" w:rsidP="009E56A2">
            <w:pPr>
              <w:spacing w:after="200" w:line="276" w:lineRule="auto"/>
              <w:jc w:val="center"/>
              <w:rPr>
                <w:rFonts w:cs="Times New Roman"/>
                <w:b/>
                <w:sz w:val="12"/>
                <w:lang w:val="ru-RU"/>
              </w:rPr>
            </w:pPr>
            <w:r w:rsidRPr="002C4CA0">
              <w:rPr>
                <w:rFonts w:cs="Times New Roman"/>
                <w:b/>
                <w:sz w:val="12"/>
                <w:lang w:val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line="120" w:lineRule="exact"/>
              <w:ind w:left="113" w:right="538"/>
              <w:jc w:val="center"/>
              <w:rPr>
                <w:rFonts w:asciiTheme="minorHAnsi" w:hAnsiTheme="minorHAnsi"/>
                <w:b/>
                <w:sz w:val="12"/>
              </w:rPr>
            </w:pPr>
            <w:r w:rsidRPr="002C4CA0">
              <w:rPr>
                <w:rFonts w:asciiTheme="minorHAnsi" w:hAnsiTheme="minorHAnsi"/>
                <w:b/>
                <w:sz w:val="12"/>
                <w:lang w:val="ru-RU"/>
              </w:rPr>
              <w:t>31.10—6.11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rFonts w:asciiTheme="minorHAnsi" w:hAnsiTheme="minorHAnsi"/>
                <w:b/>
                <w:sz w:val="12"/>
                <w:lang w:val="ru-RU"/>
              </w:rPr>
            </w:pPr>
            <w:r w:rsidRPr="002C4CA0">
              <w:rPr>
                <w:rFonts w:asciiTheme="minorHAnsi" w:hAnsiTheme="minorHAnsi"/>
                <w:b/>
                <w:sz w:val="12"/>
                <w:lang w:val="ru-RU"/>
              </w:rPr>
              <w:t>Ноябрь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line="123" w:lineRule="exact"/>
              <w:ind w:left="113" w:right="541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</w:rPr>
              <w:t>28.11–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pacing w:val="-2"/>
                <w:sz w:val="12"/>
                <w:lang w:val="ru-RU"/>
              </w:rPr>
              <w:t>4.12</w:t>
            </w:r>
          </w:p>
        </w:tc>
        <w:tc>
          <w:tcPr>
            <w:tcW w:w="70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Декабрь</w:t>
            </w:r>
          </w:p>
        </w:tc>
        <w:tc>
          <w:tcPr>
            <w:tcW w:w="2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line="127" w:lineRule="exact"/>
              <w:ind w:left="113"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26.12-1.01</w:t>
            </w:r>
          </w:p>
        </w:tc>
        <w:tc>
          <w:tcPr>
            <w:tcW w:w="1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lang w:val="ru-RU"/>
              </w:rPr>
            </w:pPr>
            <w:r w:rsidRPr="002C4CA0">
              <w:rPr>
                <w:rFonts w:ascii="Times New Roman" w:hAnsi="Times New Roman" w:cs="Times New Roman"/>
                <w:b/>
                <w:sz w:val="12"/>
                <w:lang w:val="ru-RU"/>
              </w:rPr>
              <w:t>Январь</w:t>
            </w:r>
          </w:p>
        </w:tc>
        <w:tc>
          <w:tcPr>
            <w:tcW w:w="2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line="136" w:lineRule="exact"/>
              <w:ind w:left="113" w:right="588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30.01–</w:t>
            </w:r>
            <w:r w:rsidRPr="002C4CA0">
              <w:rPr>
                <w:b/>
                <w:spacing w:val="-5"/>
                <w:sz w:val="12"/>
                <w:lang w:val="ru-RU"/>
              </w:rPr>
              <w:t>5.02</w:t>
            </w: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jc w:val="center"/>
              <w:rPr>
                <w:rFonts w:ascii="Times New Roman" w:hAnsi="Times New Roman" w:cs="Times New Roman"/>
                <w:b/>
                <w:sz w:val="12"/>
                <w:lang w:val="ru-RU"/>
              </w:rPr>
            </w:pPr>
            <w:r w:rsidRPr="002C4CA0">
              <w:rPr>
                <w:rFonts w:ascii="Times New Roman" w:hAnsi="Times New Roman" w:cs="Times New Roman"/>
                <w:b/>
                <w:sz w:val="12"/>
                <w:lang w:val="ru-RU"/>
              </w:rPr>
              <w:t>Февраль</w:t>
            </w: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ind w:left="113" w:right="588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27.02-5.03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Март</w:t>
            </w: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b/>
                <w:sz w:val="12"/>
              </w:rPr>
            </w:pP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Апрель</w:t>
            </w:r>
          </w:p>
        </w:tc>
        <w:tc>
          <w:tcPr>
            <w:tcW w:w="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before="18"/>
              <w:rPr>
                <w:b/>
                <w:sz w:val="12"/>
                <w:lang w:val="ru-RU"/>
              </w:rPr>
            </w:pPr>
            <w:r>
              <w:rPr>
                <w:b/>
                <w:spacing w:val="-1"/>
                <w:sz w:val="12"/>
                <w:lang w:val="ru-RU"/>
              </w:rPr>
              <w:t xml:space="preserve">           1-7.05       </w:t>
            </w:r>
          </w:p>
        </w:tc>
        <w:tc>
          <w:tcPr>
            <w:tcW w:w="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Май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before="23"/>
              <w:ind w:left="113"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lang w:val="ru-RU"/>
              </w:rPr>
              <w:t>29.05-4.06</w:t>
            </w:r>
          </w:p>
        </w:tc>
        <w:tc>
          <w:tcPr>
            <w:tcW w:w="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pStyle w:val="TableParagraph"/>
              <w:spacing w:line="137" w:lineRule="exact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Июнь</w:t>
            </w:r>
          </w:p>
        </w:tc>
        <w:tc>
          <w:tcPr>
            <w:tcW w:w="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9E56A2" w:rsidRPr="002C4CA0" w:rsidRDefault="009E56A2" w:rsidP="009E56A2">
            <w:pPr>
              <w:pStyle w:val="TableParagraph"/>
              <w:spacing w:before="29"/>
              <w:ind w:left="113"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26.06.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2.07</w:t>
            </w:r>
          </w:p>
        </w:tc>
        <w:tc>
          <w:tcPr>
            <w:tcW w:w="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2"/>
                <w:lang w:val="ru-RU"/>
              </w:rPr>
            </w:pPr>
            <w:r w:rsidRPr="002C4CA0">
              <w:rPr>
                <w:rFonts w:ascii="Times New Roman" w:hAnsi="Times New Roman" w:cs="Times New Roman"/>
                <w:b/>
                <w:sz w:val="12"/>
                <w:lang w:val="ru-RU"/>
              </w:rPr>
              <w:t>Июль</w:t>
            </w:r>
          </w:p>
        </w:tc>
        <w:tc>
          <w:tcPr>
            <w:tcW w:w="25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9E56A2" w:rsidRPr="002C4CA0" w:rsidRDefault="009E56A2" w:rsidP="009E56A2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E56A2" w:rsidRPr="002C4CA0" w:rsidRDefault="009E56A2" w:rsidP="009E56A2">
            <w:pPr>
              <w:pStyle w:val="TableParagraph"/>
              <w:spacing w:before="8"/>
              <w:jc w:val="center"/>
              <w:rPr>
                <w:b/>
                <w:sz w:val="14"/>
              </w:rPr>
            </w:pPr>
            <w:r w:rsidRPr="002C4CA0">
              <w:rPr>
                <w:b/>
                <w:sz w:val="12"/>
                <w:lang w:val="ru-RU"/>
              </w:rPr>
              <w:t>Август</w:t>
            </w:r>
          </w:p>
        </w:tc>
        <w:tc>
          <w:tcPr>
            <w:tcW w:w="329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textDirection w:val="btLr"/>
          </w:tcPr>
          <w:p w:rsidR="009E56A2" w:rsidRPr="00E1413B" w:rsidRDefault="009E56A2" w:rsidP="009E56A2">
            <w:pPr>
              <w:pStyle w:val="TableParagraph"/>
              <w:spacing w:before="8"/>
              <w:ind w:right="113"/>
              <w:jc w:val="center"/>
              <w:rPr>
                <w:b/>
                <w:sz w:val="14"/>
                <w:lang w:val="ru-RU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extDirection w:val="btLr"/>
          </w:tcPr>
          <w:p w:rsidR="009E56A2" w:rsidRPr="00BA668B" w:rsidRDefault="009E56A2" w:rsidP="009E56A2">
            <w:pPr>
              <w:pStyle w:val="TableParagraph"/>
              <w:spacing w:before="8"/>
              <w:rPr>
                <w:b/>
                <w:sz w:val="16"/>
                <w:szCs w:val="16"/>
                <w:lang w:val="ru-RU"/>
              </w:rPr>
            </w:pPr>
          </w:p>
          <w:p w:rsidR="009E56A2" w:rsidRPr="00BA668B" w:rsidRDefault="009E56A2" w:rsidP="009E56A2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 w:rsidRPr="00BA668B">
              <w:rPr>
                <w:b/>
                <w:spacing w:val="-1"/>
                <w:sz w:val="16"/>
                <w:szCs w:val="16"/>
                <w:lang w:val="ru-RU"/>
              </w:rPr>
              <w:t>Аудиторные</w:t>
            </w:r>
            <w:r w:rsidRPr="00BA668B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A668B">
              <w:rPr>
                <w:b/>
                <w:spacing w:val="-1"/>
                <w:sz w:val="16"/>
                <w:szCs w:val="16"/>
                <w:lang w:val="ru-RU"/>
              </w:rPr>
              <w:t>занятия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BA668B" w:rsidRDefault="009E56A2" w:rsidP="009E56A2">
            <w:pPr>
              <w:pStyle w:val="TableParagraph"/>
              <w:spacing w:before="89"/>
              <w:rPr>
                <w:b/>
                <w:sz w:val="16"/>
                <w:szCs w:val="16"/>
                <w:lang w:val="ru-RU"/>
              </w:rPr>
            </w:pPr>
            <w:r w:rsidRPr="00BA668B">
              <w:rPr>
                <w:b/>
                <w:sz w:val="16"/>
                <w:szCs w:val="16"/>
                <w:lang w:val="ru-RU"/>
              </w:rPr>
              <w:t>Промежуточная</w:t>
            </w:r>
          </w:p>
          <w:p w:rsidR="009E56A2" w:rsidRPr="00BA668B" w:rsidRDefault="009E56A2" w:rsidP="009E56A2">
            <w:pPr>
              <w:pStyle w:val="TableParagraph"/>
              <w:spacing w:before="3" w:line="111" w:lineRule="exact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  <w:lang w:val="ru-RU"/>
              </w:rPr>
              <w:t>аттеста</w:t>
            </w:r>
            <w:r w:rsidRPr="00BA668B">
              <w:rPr>
                <w:b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BA668B" w:rsidRDefault="009E56A2" w:rsidP="009E56A2">
            <w:pPr>
              <w:pStyle w:val="TableParagraph"/>
              <w:spacing w:before="48"/>
              <w:ind w:right="532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pacing w:val="-1"/>
                <w:sz w:val="16"/>
                <w:szCs w:val="16"/>
              </w:rPr>
              <w:t>Резерв</w:t>
            </w:r>
            <w:proofErr w:type="spellEnd"/>
            <w:r w:rsidRPr="00BA668B">
              <w:rPr>
                <w:b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BA668B">
              <w:rPr>
                <w:b/>
                <w:spacing w:val="-1"/>
                <w:sz w:val="16"/>
                <w:szCs w:val="16"/>
              </w:rPr>
              <w:t>учебного</w:t>
            </w:r>
            <w:proofErr w:type="spellEnd"/>
            <w:r w:rsidRPr="00BA668B">
              <w:rPr>
                <w:b/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BA668B">
              <w:rPr>
                <w:b/>
                <w:sz w:val="16"/>
                <w:szCs w:val="16"/>
              </w:rPr>
              <w:t>времени</w:t>
            </w:r>
            <w:proofErr w:type="spellEnd"/>
          </w:p>
        </w:tc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BA668B" w:rsidRDefault="009E56A2" w:rsidP="009E56A2">
            <w:pPr>
              <w:pStyle w:val="TableParagraph"/>
              <w:spacing w:before="95" w:line="160" w:lineRule="exact"/>
              <w:rPr>
                <w:b/>
                <w:sz w:val="16"/>
                <w:szCs w:val="16"/>
              </w:rPr>
            </w:pPr>
            <w:r w:rsidRPr="00BA668B">
              <w:rPr>
                <w:b/>
                <w:sz w:val="16"/>
                <w:szCs w:val="16"/>
              </w:rPr>
              <w:t>И</w:t>
            </w:r>
            <w:r w:rsidRPr="00BA668B">
              <w:rPr>
                <w:b/>
                <w:sz w:val="16"/>
                <w:szCs w:val="16"/>
                <w:lang w:val="ru-RU"/>
              </w:rPr>
              <w:t>т</w:t>
            </w:r>
            <w:proofErr w:type="spellStart"/>
            <w:r w:rsidRPr="00BA668B">
              <w:rPr>
                <w:b/>
                <w:sz w:val="16"/>
                <w:szCs w:val="16"/>
              </w:rPr>
              <w:t>оговая</w:t>
            </w:r>
            <w:proofErr w:type="spellEnd"/>
          </w:p>
          <w:p w:rsidR="009E56A2" w:rsidRPr="00BA668B" w:rsidRDefault="009E56A2" w:rsidP="009E56A2">
            <w:pPr>
              <w:pStyle w:val="TableParagraph"/>
              <w:spacing w:line="85" w:lineRule="exact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</w:rPr>
              <w:t>аттестация</w:t>
            </w:r>
            <w:proofErr w:type="spellEnd"/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9E56A2" w:rsidRPr="00BA668B" w:rsidRDefault="009E56A2" w:rsidP="009E56A2">
            <w:pPr>
              <w:pStyle w:val="TableParagraph"/>
              <w:spacing w:before="112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</w:rPr>
              <w:t>Каникулы</w:t>
            </w:r>
            <w:proofErr w:type="spellEnd"/>
          </w:p>
        </w:tc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extDirection w:val="btLr"/>
          </w:tcPr>
          <w:p w:rsidR="009E56A2" w:rsidRPr="00BA668B" w:rsidRDefault="009E56A2" w:rsidP="009E56A2">
            <w:pPr>
              <w:pStyle w:val="TableParagraph"/>
              <w:spacing w:before="51"/>
              <w:rPr>
                <w:b/>
                <w:sz w:val="16"/>
                <w:szCs w:val="16"/>
              </w:rPr>
            </w:pPr>
            <w:proofErr w:type="spellStart"/>
            <w:r w:rsidRPr="00BA668B">
              <w:rPr>
                <w:b/>
                <w:sz w:val="16"/>
                <w:szCs w:val="16"/>
              </w:rPr>
              <w:t>Всего</w:t>
            </w:r>
            <w:proofErr w:type="spellEnd"/>
          </w:p>
        </w:tc>
      </w:tr>
      <w:tr w:rsidR="00604807" w:rsidTr="00395266">
        <w:trPr>
          <w:trHeight w:val="153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textDirection w:val="btLr"/>
          </w:tcPr>
          <w:p w:rsidR="00604807" w:rsidRDefault="00604807" w:rsidP="009E56A2">
            <w:pPr>
              <w:pStyle w:val="TableParagraph"/>
              <w:spacing w:before="55"/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  <w:lang w:val="ru-RU"/>
              </w:rPr>
              <w:t>Классы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25" w:lineRule="exact"/>
              <w:ind w:right="5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4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30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5-–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33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18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33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25</w:t>
            </w:r>
          </w:p>
        </w:tc>
        <w:tc>
          <w:tcPr>
            <w:tcW w:w="277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19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17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z w:val="12"/>
                <w:lang w:val="ru-RU"/>
              </w:rPr>
              <w:t>0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16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Default="00604807" w:rsidP="002775A3">
            <w:pPr>
              <w:pStyle w:val="TableParagraph"/>
              <w:spacing w:line="121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23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22" w:lineRule="exact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24–30</w:t>
            </w:r>
          </w:p>
        </w:tc>
        <w:tc>
          <w:tcPr>
            <w:tcW w:w="23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393538" w:rsidRDefault="00604807" w:rsidP="002775A3">
            <w:pPr>
              <w:pStyle w:val="TableParagraph"/>
              <w:spacing w:line="120" w:lineRule="exact"/>
              <w:ind w:right="538"/>
              <w:jc w:val="center"/>
              <w:rPr>
                <w:b/>
                <w:sz w:val="12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20" w:lineRule="exact"/>
              <w:ind w:right="5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2775A3">
            <w:pPr>
              <w:pStyle w:val="TableParagraph"/>
              <w:spacing w:line="124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Default="00604807" w:rsidP="002775A3">
            <w:pPr>
              <w:pStyle w:val="TableParagraph"/>
              <w:spacing w:line="125" w:lineRule="exact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27</w:t>
            </w: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23" w:lineRule="exact"/>
              <w:ind w:right="541"/>
              <w:jc w:val="center"/>
              <w:rPr>
                <w:b/>
                <w:sz w:val="12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7" w:lineRule="exact"/>
              <w:ind w:right="113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5-11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27" w:lineRule="exact"/>
              <w:ind w:right="538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12–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18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0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19–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25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27" w:lineRule="exact"/>
              <w:ind w:right="541"/>
              <w:jc w:val="center"/>
              <w:rPr>
                <w:b/>
                <w:sz w:val="12"/>
                <w:lang w:val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1" w:lineRule="exact"/>
              <w:ind w:right="541"/>
              <w:jc w:val="center"/>
              <w:rPr>
                <w:b/>
                <w:sz w:val="12"/>
                <w:lang w:val="ru-RU"/>
              </w:rPr>
            </w:pPr>
            <w:r w:rsidRPr="002C4CA0">
              <w:rPr>
                <w:b/>
                <w:sz w:val="12"/>
                <w:lang w:val="ru-RU"/>
              </w:rPr>
              <w:t>2-8</w:t>
            </w:r>
          </w:p>
          <w:p w:rsidR="00604807" w:rsidRPr="002C4CA0" w:rsidRDefault="00604807" w:rsidP="002775A3">
            <w:pPr>
              <w:pStyle w:val="TableParagraph"/>
              <w:spacing w:line="130" w:lineRule="exact"/>
              <w:ind w:right="588"/>
              <w:jc w:val="center"/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2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9–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3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16–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4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23–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29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6" w:lineRule="exact"/>
              <w:ind w:right="588"/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line="137" w:lineRule="exact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6-12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13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19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20–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26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88"/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4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  <w:lang w:val="ru-RU"/>
              </w:rPr>
              <w:t>6-12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13–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19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 w:rsidRPr="002C4CA0">
              <w:rPr>
                <w:b/>
                <w:sz w:val="12"/>
              </w:rPr>
              <w:t>20–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26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27.03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2.04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3-9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16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23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30</w:t>
            </w:r>
          </w:p>
        </w:tc>
        <w:tc>
          <w:tcPr>
            <w:tcW w:w="23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19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14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1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21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2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28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E12795" w:rsidRDefault="00604807" w:rsidP="002775A3">
            <w:pPr>
              <w:pStyle w:val="TableParagraph"/>
              <w:spacing w:before="23"/>
              <w:ind w:right="541"/>
              <w:jc w:val="center"/>
              <w:rPr>
                <w:b/>
                <w:sz w:val="12"/>
                <w:lang w:val="ru-RU"/>
              </w:rPr>
            </w:pPr>
          </w:p>
        </w:tc>
        <w:tc>
          <w:tcPr>
            <w:tcW w:w="234" w:type="dxa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5"/>
              <w:ind w:right="538"/>
              <w:jc w:val="center"/>
              <w:rPr>
                <w:b/>
                <w:sz w:val="12"/>
                <w:lang w:val="ru-RU"/>
              </w:rPr>
            </w:pPr>
            <w:r>
              <w:rPr>
                <w:b/>
                <w:sz w:val="12"/>
                <w:lang w:val="ru-RU"/>
              </w:rPr>
              <w:t>5-11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6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18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8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  <w:r w:rsidRPr="002C4CA0">
              <w:rPr>
                <w:b/>
                <w:spacing w:val="-4"/>
                <w:sz w:val="12"/>
              </w:rPr>
              <w:t xml:space="preserve"> 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25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9"/>
              <w:ind w:right="541"/>
              <w:jc w:val="center"/>
              <w:rPr>
                <w:b/>
                <w:sz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28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3-9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604807" w:rsidRDefault="00604807" w:rsidP="002775A3">
            <w:pPr>
              <w:pStyle w:val="TableParagraph"/>
              <w:spacing w:before="30"/>
              <w:ind w:right="541"/>
              <w:jc w:val="center"/>
              <w:rPr>
                <w:b/>
                <w:sz w:val="12"/>
                <w:lang w:val="ru-RU"/>
              </w:rPr>
            </w:pPr>
            <w:r>
              <w:rPr>
                <w:b/>
                <w:sz w:val="12"/>
                <w:lang w:val="ru-RU"/>
              </w:rPr>
              <w:t>10-16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31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17-23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32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  <w:r w:rsidRPr="002C4CA0">
              <w:rPr>
                <w:b/>
                <w:sz w:val="12"/>
              </w:rPr>
              <w:t>–</w:t>
            </w:r>
            <w:r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30</w:t>
            </w:r>
          </w:p>
        </w:tc>
        <w:tc>
          <w:tcPr>
            <w:tcW w:w="236" w:type="dxa"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604807" w:rsidP="002775A3">
            <w:pPr>
              <w:pStyle w:val="TableParagraph"/>
              <w:spacing w:before="34"/>
              <w:ind w:right="588"/>
              <w:jc w:val="center"/>
              <w:rPr>
                <w:sz w:val="2"/>
                <w:szCs w:val="2"/>
              </w:rPr>
            </w:pPr>
            <w:r>
              <w:rPr>
                <w:b/>
                <w:sz w:val="12"/>
                <w:lang w:val="ru-RU"/>
              </w:rPr>
              <w:t>31.07-</w:t>
            </w:r>
            <w:r w:rsidRPr="002C4CA0">
              <w:rPr>
                <w:b/>
                <w:spacing w:val="-7"/>
                <w:sz w:val="12"/>
                <w:lang w:val="ru-RU"/>
              </w:rPr>
              <w:t xml:space="preserve"> </w:t>
            </w:r>
            <w:r>
              <w:rPr>
                <w:b/>
                <w:sz w:val="12"/>
                <w:lang w:val="ru-RU"/>
              </w:rPr>
              <w:t>6.08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9E56A2" w:rsidP="002775A3">
            <w:pPr>
              <w:pStyle w:val="TableParagraph"/>
              <w:spacing w:before="35"/>
              <w:ind w:right="5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 w:rsidR="00604807" w:rsidRPr="002C4CA0">
              <w:rPr>
                <w:b/>
                <w:spacing w:val="-2"/>
                <w:sz w:val="12"/>
              </w:rPr>
              <w:t xml:space="preserve"> </w:t>
            </w:r>
            <w:r w:rsidR="00604807" w:rsidRPr="002C4CA0">
              <w:rPr>
                <w:b/>
                <w:sz w:val="12"/>
              </w:rPr>
              <w:t>–</w:t>
            </w:r>
            <w:r w:rsidR="00604807"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Pr="002C4CA0" w:rsidRDefault="009E56A2" w:rsidP="002775A3">
            <w:pPr>
              <w:pStyle w:val="TableParagraph"/>
              <w:spacing w:before="36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  <w:r w:rsidR="00604807" w:rsidRPr="002C4CA0">
              <w:rPr>
                <w:b/>
                <w:sz w:val="12"/>
              </w:rPr>
              <w:t>–</w:t>
            </w:r>
            <w:r w:rsidR="00604807" w:rsidRPr="002C4CA0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20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9E56A2" w:rsidP="002775A3">
            <w:pPr>
              <w:pStyle w:val="TableParagraph"/>
              <w:spacing w:before="38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  <w:r w:rsidR="00604807">
              <w:rPr>
                <w:b/>
                <w:sz w:val="12"/>
              </w:rPr>
              <w:t>–</w:t>
            </w:r>
            <w:r w:rsidR="00604807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27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</w:tcPr>
          <w:p w:rsidR="00604807" w:rsidRDefault="009E56A2" w:rsidP="002775A3">
            <w:pPr>
              <w:pStyle w:val="TableParagraph"/>
              <w:spacing w:before="34"/>
              <w:ind w:right="5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  <w:r w:rsidR="00604807">
              <w:rPr>
                <w:b/>
                <w:sz w:val="12"/>
              </w:rPr>
              <w:t>–</w:t>
            </w:r>
            <w:r w:rsidR="00604807"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31</w:t>
            </w:r>
          </w:p>
        </w:tc>
        <w:tc>
          <w:tcPr>
            <w:tcW w:w="329" w:type="dxa"/>
            <w:vMerge/>
            <w:tcBorders>
              <w:left w:val="single" w:sz="4" w:space="0" w:color="auto"/>
              <w:right w:val="single" w:sz="12" w:space="0" w:color="000000"/>
            </w:tcBorders>
            <w:textDirection w:val="btLr"/>
          </w:tcPr>
          <w:p w:rsidR="00604807" w:rsidRDefault="00604807" w:rsidP="009E56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left w:val="single" w:sz="12" w:space="0" w:color="000000"/>
              <w:right w:val="single" w:sz="6" w:space="0" w:color="000000"/>
            </w:tcBorders>
            <w:textDirection w:val="btLr"/>
          </w:tcPr>
          <w:p w:rsidR="00604807" w:rsidRDefault="00604807" w:rsidP="009E56A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9E56A2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9E56A2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9E56A2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04807" w:rsidRDefault="00604807" w:rsidP="009E56A2">
            <w:pPr>
              <w:pStyle w:val="TableParagraph"/>
              <w:spacing w:before="112"/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left w:val="single" w:sz="6" w:space="0" w:color="000000"/>
              <w:right w:val="single" w:sz="12" w:space="0" w:color="000000"/>
            </w:tcBorders>
            <w:textDirection w:val="btLr"/>
          </w:tcPr>
          <w:p w:rsidR="00604807" w:rsidRDefault="00604807" w:rsidP="009E56A2">
            <w:pPr>
              <w:rPr>
                <w:sz w:val="2"/>
                <w:szCs w:val="2"/>
              </w:rPr>
            </w:pPr>
          </w:p>
        </w:tc>
      </w:tr>
      <w:tr w:rsidR="00604807" w:rsidRPr="00A958A1" w:rsidTr="00395266">
        <w:trPr>
          <w:trHeight w:val="264"/>
        </w:trPr>
        <w:tc>
          <w:tcPr>
            <w:tcW w:w="5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0A43D9" w:rsidRDefault="00393538" w:rsidP="009E56A2">
            <w:pPr>
              <w:pStyle w:val="TableParagraph"/>
              <w:spacing w:before="6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E12795" w:rsidRDefault="00E12795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6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6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329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2775A3">
            <w:pPr>
              <w:pStyle w:val="TableParagraph"/>
              <w:spacing w:line="244" w:lineRule="exact"/>
              <w:ind w:right="-15"/>
              <w:rPr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4" w:lineRule="exact"/>
              <w:ind w:right="-15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  <w:lang w:val="ru-RU"/>
              </w:rPr>
              <w:t>34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4" w:lineRule="exact"/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9195F" w:rsidRDefault="00B9195F" w:rsidP="009E56A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4" w:lineRule="exact"/>
              <w:ind w:right="-29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18</w:t>
            </w:r>
          </w:p>
        </w:tc>
        <w:tc>
          <w:tcPr>
            <w:tcW w:w="3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4" w:lineRule="exact"/>
              <w:ind w:right="-72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  <w:lang w:val="ru-RU"/>
              </w:rPr>
              <w:t>53</w:t>
            </w:r>
          </w:p>
        </w:tc>
      </w:tr>
      <w:tr w:rsidR="00604807" w:rsidRPr="00A958A1" w:rsidTr="00395266">
        <w:trPr>
          <w:trHeight w:val="265"/>
        </w:trPr>
        <w:tc>
          <w:tcPr>
            <w:tcW w:w="5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0A43D9" w:rsidRDefault="00393538" w:rsidP="009E56A2">
            <w:pPr>
              <w:pStyle w:val="TableParagraph"/>
              <w:spacing w:before="2"/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E12795" w:rsidRDefault="00E12795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604807" w:rsidRDefault="00604807" w:rsidP="009E56A2">
            <w:pPr>
              <w:pStyle w:val="TableParagraph"/>
              <w:spacing w:before="2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2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line="246" w:lineRule="exact"/>
              <w:ind w:right="-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6" w:lineRule="exact"/>
              <w:ind w:right="-15"/>
              <w:jc w:val="center"/>
              <w:rPr>
                <w:sz w:val="24"/>
              </w:rPr>
            </w:pPr>
            <w:r w:rsidRPr="00A958A1">
              <w:rPr>
                <w:sz w:val="24"/>
                <w:lang w:val="ru-RU"/>
              </w:rPr>
              <w:t>34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6" w:lineRule="exact"/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9195F" w:rsidRDefault="00B9195F" w:rsidP="009E56A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6" w:lineRule="exact"/>
              <w:ind w:right="-29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18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6" w:lineRule="exact"/>
              <w:ind w:right="-72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  <w:lang w:val="ru-RU"/>
              </w:rPr>
              <w:t>53</w:t>
            </w:r>
          </w:p>
        </w:tc>
      </w:tr>
      <w:tr w:rsidR="00604807" w:rsidRPr="00A958A1" w:rsidTr="00395266">
        <w:trPr>
          <w:trHeight w:val="268"/>
        </w:trPr>
        <w:tc>
          <w:tcPr>
            <w:tcW w:w="5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0A43D9" w:rsidRDefault="00393538" w:rsidP="009E56A2">
            <w:pPr>
              <w:pStyle w:val="TableParagraph"/>
              <w:spacing w:before="2"/>
              <w:jc w:val="center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E12795" w:rsidRDefault="00E12795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604807" w:rsidRDefault="00604807" w:rsidP="009E56A2">
            <w:pPr>
              <w:pStyle w:val="TableParagraph"/>
              <w:spacing w:before="2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2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line="249" w:lineRule="exact"/>
              <w:ind w:right="-1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9" w:lineRule="exact"/>
              <w:ind w:right="-15"/>
              <w:jc w:val="center"/>
              <w:rPr>
                <w:sz w:val="24"/>
              </w:rPr>
            </w:pPr>
            <w:r w:rsidRPr="00A958A1">
              <w:rPr>
                <w:sz w:val="24"/>
                <w:lang w:val="ru-RU"/>
              </w:rPr>
              <w:t>34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9" w:lineRule="exact"/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9195F" w:rsidRDefault="00B9195F" w:rsidP="009E56A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9" w:lineRule="exact"/>
              <w:ind w:right="-29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18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9" w:lineRule="exact"/>
              <w:ind w:right="-72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  <w:lang w:val="ru-RU"/>
              </w:rPr>
              <w:t>53</w:t>
            </w:r>
          </w:p>
        </w:tc>
      </w:tr>
      <w:tr w:rsidR="00604807" w:rsidRPr="00A958A1" w:rsidTr="00395266">
        <w:trPr>
          <w:trHeight w:val="260"/>
        </w:trPr>
        <w:tc>
          <w:tcPr>
            <w:tcW w:w="5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0A43D9" w:rsidRDefault="00393538" w:rsidP="009E56A2">
            <w:pPr>
              <w:pStyle w:val="TableParagraph"/>
              <w:spacing w:before="2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E12795" w:rsidRDefault="00E12795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2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2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233C4F" w:rsidRDefault="00393538" w:rsidP="002775A3">
            <w:pPr>
              <w:pStyle w:val="TableParagraph"/>
              <w:spacing w:line="241" w:lineRule="exact"/>
              <w:ind w:right="-15"/>
              <w:rPr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1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1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1" w:lineRule="exact"/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B9195F" w:rsidRDefault="00B9195F" w:rsidP="009E56A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1" w:lineRule="exact"/>
              <w:ind w:right="-29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</w:rPr>
              <w:t>18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41" w:lineRule="exact"/>
              <w:ind w:right="-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</w:tr>
      <w:tr w:rsidR="00604807" w:rsidRPr="00A958A1" w:rsidTr="00395266">
        <w:trPr>
          <w:trHeight w:val="255"/>
        </w:trPr>
        <w:tc>
          <w:tcPr>
            <w:tcW w:w="519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393538" w:rsidRPr="001D6831" w:rsidRDefault="00393538" w:rsidP="009E56A2">
            <w:pPr>
              <w:pStyle w:val="TableParagraph"/>
              <w:spacing w:before="2"/>
              <w:rPr>
                <w:b/>
                <w:sz w:val="16"/>
              </w:rPr>
            </w:pPr>
            <w:r w:rsidRPr="001D6831">
              <w:rPr>
                <w:b/>
                <w:sz w:val="16"/>
              </w:rPr>
              <w:t>5</w:t>
            </w:r>
          </w:p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0A43D9" w:rsidRDefault="00393538" w:rsidP="009E56A2">
            <w:pPr>
              <w:pStyle w:val="TableParagraph"/>
              <w:spacing w:before="2"/>
              <w:rPr>
                <w:sz w:val="16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Default="00393538" w:rsidP="009E56A2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B10B47" w:rsidRDefault="00B10B47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E12795" w:rsidRDefault="00E12795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2"/>
              <w:ind w:right="-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604807" w:rsidP="009E56A2">
            <w:pPr>
              <w:pStyle w:val="TableParagraph"/>
              <w:spacing w:before="2"/>
              <w:ind w:right="-5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ind w:right="-72"/>
              <w:rPr>
                <w:sz w:val="20"/>
                <w:szCs w:val="20"/>
              </w:rPr>
            </w:pPr>
            <w:r w:rsidRPr="00233C4F">
              <w:rPr>
                <w:sz w:val="20"/>
                <w:szCs w:val="20"/>
                <w:lang w:val="ru-RU"/>
              </w:rPr>
              <w:t xml:space="preserve"> </w:t>
            </w:r>
            <w:r w:rsidRPr="00233C4F">
              <w:rPr>
                <w:sz w:val="20"/>
                <w:szCs w:val="20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93538" w:rsidRPr="00233C4F" w:rsidRDefault="00393538" w:rsidP="009E56A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233C4F">
              <w:rPr>
                <w:sz w:val="20"/>
                <w:szCs w:val="20"/>
                <w:lang w:val="ru-RU"/>
              </w:rPr>
              <w:t>=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393538" w:rsidRPr="00233C4F" w:rsidRDefault="00393538" w:rsidP="002775A3">
            <w:pPr>
              <w:pStyle w:val="TableParagraph"/>
              <w:spacing w:line="236" w:lineRule="exact"/>
              <w:ind w:right="-15"/>
              <w:rPr>
                <w:sz w:val="20"/>
                <w:szCs w:val="20"/>
                <w:lang w:val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36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 w:rsidRPr="00A958A1">
              <w:rPr>
                <w:w w:val="99"/>
                <w:sz w:val="24"/>
              </w:rPr>
              <w:t>-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36" w:lineRule="exact"/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36" w:lineRule="exact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  <w:lang w:val="ru-RU"/>
              </w:rPr>
              <w:t>4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3538" w:rsidRPr="00A958A1" w:rsidRDefault="00393538" w:rsidP="009E56A2">
            <w:pPr>
              <w:pStyle w:val="TableParagraph"/>
              <w:spacing w:line="236" w:lineRule="exact"/>
              <w:ind w:right="-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</w:tr>
      <w:tr w:rsidR="00BF25E5" w:rsidRPr="00A958A1" w:rsidTr="00395266">
        <w:trPr>
          <w:gridBefore w:val="1"/>
          <w:wBefore w:w="10" w:type="dxa"/>
          <w:trHeight w:val="362"/>
        </w:trPr>
        <w:tc>
          <w:tcPr>
            <w:tcW w:w="13875" w:type="dxa"/>
            <w:gridSpan w:val="57"/>
            <w:tcBorders>
              <w:left w:val="nil"/>
              <w:bottom w:val="nil"/>
              <w:right w:val="single" w:sz="12" w:space="0" w:color="000000"/>
            </w:tcBorders>
          </w:tcPr>
          <w:p w:rsidR="00BF25E5" w:rsidRPr="000A43D9" w:rsidRDefault="00BF25E5" w:rsidP="009E56A2">
            <w:pPr>
              <w:pStyle w:val="TableParagraph"/>
              <w:spacing w:before="1"/>
              <w:jc w:val="center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Итого</w:t>
            </w:r>
          </w:p>
          <w:p w:rsidR="00BF25E5" w:rsidRDefault="00BF25E5" w:rsidP="009E56A2">
            <w:pPr>
              <w:pStyle w:val="TableParagraph"/>
              <w:spacing w:line="261" w:lineRule="exact"/>
              <w:ind w:right="-72"/>
              <w:jc w:val="center"/>
              <w:rPr>
                <w:sz w:val="24"/>
              </w:rPr>
            </w:pPr>
          </w:p>
        </w:tc>
        <w:tc>
          <w:tcPr>
            <w:tcW w:w="53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25E5" w:rsidRPr="00A958A1" w:rsidRDefault="00BF25E5" w:rsidP="009E56A2">
            <w:pPr>
              <w:pStyle w:val="TableParagraph"/>
              <w:spacing w:line="261" w:lineRule="exact"/>
              <w:ind w:right="-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25E5" w:rsidRPr="00A958A1" w:rsidRDefault="00BF25E5" w:rsidP="009E56A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4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25E5" w:rsidRPr="00A958A1" w:rsidRDefault="00BF25E5" w:rsidP="009E56A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25E5" w:rsidRPr="00A958A1" w:rsidRDefault="00BF25E5" w:rsidP="009E56A2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A958A1">
              <w:rPr>
                <w:sz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25E5" w:rsidRPr="00A958A1" w:rsidRDefault="00BF25E5" w:rsidP="009E56A2">
            <w:pPr>
              <w:pStyle w:val="TableParagraph"/>
              <w:spacing w:line="261" w:lineRule="exact"/>
              <w:ind w:right="-29"/>
              <w:jc w:val="center"/>
              <w:rPr>
                <w:sz w:val="24"/>
                <w:lang w:val="ru-RU"/>
              </w:rPr>
            </w:pPr>
            <w:r w:rsidRPr="00A958A1">
              <w:rPr>
                <w:sz w:val="24"/>
                <w:lang w:val="ru-RU"/>
              </w:rPr>
              <w:t>76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25E5" w:rsidRPr="00A958A1" w:rsidRDefault="00BF25E5" w:rsidP="009E56A2">
            <w:pPr>
              <w:pStyle w:val="TableParagraph"/>
              <w:spacing w:line="172" w:lineRule="exact"/>
              <w:ind w:right="-4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319</w:t>
            </w:r>
          </w:p>
        </w:tc>
      </w:tr>
    </w:tbl>
    <w:p w:rsidR="000A43D9" w:rsidRPr="00A958A1" w:rsidRDefault="000A43D9" w:rsidP="005D342B">
      <w:pPr>
        <w:pStyle w:val="a8"/>
        <w:spacing w:before="4" w:after="1"/>
        <w:ind w:left="0"/>
        <w:rPr>
          <w:sz w:val="15"/>
        </w:rPr>
      </w:pPr>
    </w:p>
    <w:p w:rsidR="000A43D9" w:rsidRPr="00793983" w:rsidRDefault="000A43D9" w:rsidP="000A2994">
      <w:pPr>
        <w:pStyle w:val="a7"/>
        <w:widowControl w:val="0"/>
        <w:numPr>
          <w:ilvl w:val="1"/>
          <w:numId w:val="19"/>
        </w:numPr>
        <w:tabs>
          <w:tab w:val="left" w:pos="2614"/>
        </w:tabs>
        <w:autoSpaceDE w:val="0"/>
        <w:autoSpaceDN w:val="0"/>
        <w:spacing w:before="61" w:after="0" w:line="240" w:lineRule="auto"/>
        <w:ind w:left="0" w:hanging="361"/>
        <w:contextualSpacing w:val="0"/>
        <w:rPr>
          <w:rFonts w:ascii="Times New Roman" w:hAnsi="Times New Roman" w:cs="Times New Roman"/>
          <w:sz w:val="24"/>
        </w:rPr>
      </w:pPr>
      <w:r w:rsidRPr="00793983">
        <w:rPr>
          <w:rFonts w:ascii="Times New Roman" w:hAnsi="Times New Roman" w:cs="Times New Roman"/>
          <w:sz w:val="24"/>
        </w:rPr>
        <w:t>«=»</w:t>
      </w:r>
      <w:r w:rsidRPr="00793983">
        <w:rPr>
          <w:rFonts w:ascii="Times New Roman" w:hAnsi="Times New Roman" w:cs="Times New Roman"/>
          <w:spacing w:val="-13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-</w:t>
      </w:r>
      <w:r w:rsidRPr="00793983">
        <w:rPr>
          <w:rFonts w:ascii="Times New Roman" w:hAnsi="Times New Roman" w:cs="Times New Roman"/>
          <w:spacing w:val="-2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каникулы,</w:t>
      </w:r>
    </w:p>
    <w:p w:rsidR="000A43D9" w:rsidRPr="00793983" w:rsidRDefault="000A43D9" w:rsidP="000A2994">
      <w:pPr>
        <w:pStyle w:val="a7"/>
        <w:widowControl w:val="0"/>
        <w:numPr>
          <w:ilvl w:val="1"/>
          <w:numId w:val="19"/>
        </w:numPr>
        <w:tabs>
          <w:tab w:val="left" w:pos="2614"/>
        </w:tabs>
        <w:autoSpaceDE w:val="0"/>
        <w:autoSpaceDN w:val="0"/>
        <w:spacing w:before="139" w:after="0" w:line="240" w:lineRule="auto"/>
        <w:ind w:left="0" w:hanging="361"/>
        <w:contextualSpacing w:val="0"/>
        <w:rPr>
          <w:rFonts w:ascii="Times New Roman" w:hAnsi="Times New Roman" w:cs="Times New Roman"/>
          <w:sz w:val="24"/>
        </w:rPr>
      </w:pPr>
      <w:r w:rsidRPr="00793983">
        <w:rPr>
          <w:rFonts w:ascii="Times New Roman" w:hAnsi="Times New Roman" w:cs="Times New Roman"/>
          <w:sz w:val="24"/>
        </w:rPr>
        <w:t>«р»</w:t>
      </w:r>
      <w:r w:rsidRPr="00793983">
        <w:rPr>
          <w:rFonts w:ascii="Times New Roman" w:hAnsi="Times New Roman" w:cs="Times New Roman"/>
          <w:spacing w:val="-12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-</w:t>
      </w:r>
      <w:r w:rsidRPr="00793983">
        <w:rPr>
          <w:rFonts w:ascii="Times New Roman" w:hAnsi="Times New Roman" w:cs="Times New Roman"/>
          <w:spacing w:val="-2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резервное</w:t>
      </w:r>
      <w:r w:rsidRPr="00793983">
        <w:rPr>
          <w:rFonts w:ascii="Times New Roman" w:hAnsi="Times New Roman" w:cs="Times New Roman"/>
          <w:spacing w:val="-2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время,</w:t>
      </w:r>
    </w:p>
    <w:p w:rsidR="000A43D9" w:rsidRPr="00793983" w:rsidRDefault="000A43D9" w:rsidP="000A2994">
      <w:pPr>
        <w:pStyle w:val="a7"/>
        <w:widowControl w:val="0"/>
        <w:numPr>
          <w:ilvl w:val="1"/>
          <w:numId w:val="19"/>
        </w:numPr>
        <w:tabs>
          <w:tab w:val="left" w:pos="2614"/>
        </w:tabs>
        <w:autoSpaceDE w:val="0"/>
        <w:autoSpaceDN w:val="0"/>
        <w:spacing w:before="137" w:after="0" w:line="240" w:lineRule="auto"/>
        <w:ind w:left="0" w:hanging="361"/>
        <w:contextualSpacing w:val="0"/>
        <w:rPr>
          <w:rFonts w:ascii="Times New Roman" w:hAnsi="Times New Roman" w:cs="Times New Roman"/>
          <w:sz w:val="24"/>
        </w:rPr>
      </w:pPr>
      <w:r w:rsidRPr="00793983">
        <w:rPr>
          <w:rFonts w:ascii="Times New Roman" w:hAnsi="Times New Roman" w:cs="Times New Roman"/>
          <w:sz w:val="24"/>
        </w:rPr>
        <w:t>«э»</w:t>
      </w:r>
      <w:r w:rsidRPr="00793983">
        <w:rPr>
          <w:rFonts w:ascii="Times New Roman" w:hAnsi="Times New Roman" w:cs="Times New Roman"/>
          <w:spacing w:val="-12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-</w:t>
      </w:r>
      <w:r w:rsidRPr="00793983">
        <w:rPr>
          <w:rFonts w:ascii="Times New Roman" w:hAnsi="Times New Roman" w:cs="Times New Roman"/>
          <w:spacing w:val="-4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экзамены,</w:t>
      </w:r>
      <w:r w:rsidR="00435A1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0A43D9" w:rsidRPr="00793983" w:rsidRDefault="000A43D9" w:rsidP="000A2994">
      <w:pPr>
        <w:pStyle w:val="a7"/>
        <w:widowControl w:val="0"/>
        <w:numPr>
          <w:ilvl w:val="1"/>
          <w:numId w:val="19"/>
        </w:numPr>
        <w:tabs>
          <w:tab w:val="left" w:pos="2614"/>
        </w:tabs>
        <w:autoSpaceDE w:val="0"/>
        <w:autoSpaceDN w:val="0"/>
        <w:spacing w:before="140" w:after="0" w:line="240" w:lineRule="auto"/>
        <w:ind w:left="0" w:hanging="361"/>
        <w:contextualSpacing w:val="0"/>
        <w:rPr>
          <w:rFonts w:ascii="Times New Roman" w:hAnsi="Times New Roman" w:cs="Times New Roman"/>
          <w:sz w:val="24"/>
        </w:rPr>
      </w:pPr>
      <w:r w:rsidRPr="00793983">
        <w:rPr>
          <w:rFonts w:ascii="Times New Roman" w:hAnsi="Times New Roman" w:cs="Times New Roman"/>
          <w:sz w:val="24"/>
        </w:rPr>
        <w:t>«И»</w:t>
      </w:r>
      <w:r w:rsidRPr="00793983">
        <w:rPr>
          <w:rFonts w:ascii="Times New Roman" w:hAnsi="Times New Roman" w:cs="Times New Roman"/>
          <w:spacing w:val="-12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-</w:t>
      </w:r>
      <w:r w:rsidRPr="00793983">
        <w:rPr>
          <w:rFonts w:ascii="Times New Roman" w:hAnsi="Times New Roman" w:cs="Times New Roman"/>
          <w:spacing w:val="-5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итоговая</w:t>
      </w:r>
      <w:r w:rsidRPr="00793983">
        <w:rPr>
          <w:rFonts w:ascii="Times New Roman" w:hAnsi="Times New Roman" w:cs="Times New Roman"/>
          <w:spacing w:val="-5"/>
          <w:sz w:val="24"/>
        </w:rPr>
        <w:t xml:space="preserve"> </w:t>
      </w:r>
      <w:r w:rsidRPr="00793983">
        <w:rPr>
          <w:rFonts w:ascii="Times New Roman" w:hAnsi="Times New Roman" w:cs="Times New Roman"/>
          <w:sz w:val="24"/>
        </w:rPr>
        <w:t>аттестация.</w:t>
      </w:r>
    </w:p>
    <w:p w:rsidR="0081694D" w:rsidRDefault="0081694D" w:rsidP="000A2994">
      <w:pPr>
        <w:spacing w:after="0"/>
        <w:ind w:right="85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111C" w:rsidRDefault="008D111C" w:rsidP="000A2994">
      <w:pPr>
        <w:spacing w:after="0"/>
        <w:ind w:right="85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sectPr w:rsidR="008D111C" w:rsidSect="002F11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110E" w:rsidRDefault="00734D59" w:rsidP="005D342B">
      <w:pPr>
        <w:spacing w:after="0"/>
        <w:ind w:right="850"/>
        <w:jc w:val="righ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ПРИЛОЖЕНИЕ 2</w:t>
      </w:r>
    </w:p>
    <w:p w:rsidR="002F110E" w:rsidRDefault="002F110E" w:rsidP="00455AD7">
      <w:pPr>
        <w:spacing w:after="0"/>
        <w:ind w:left="170" w:right="85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30A34" w:rsidRPr="00130A34" w:rsidRDefault="00130A34" w:rsidP="00455AD7">
      <w:pPr>
        <w:spacing w:after="0"/>
        <w:ind w:left="170" w:right="850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0A34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Упражнения на развитие дыхания и голоса</w:t>
      </w:r>
    </w:p>
    <w:p w:rsidR="00130A34" w:rsidRPr="00130A34" w:rsidRDefault="00130A34" w:rsidP="00837783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80% людей уверены, что заниматься музыкой или вокалом можно только после окончания музыкальной школы. Это в корне неправильное убеждение.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Многие известные певцы начали нелегкий путь вокалиста в весьма солидном возрасте. А что же останавливает вас? Профессиональные педагоги говорят: нет никаких возрастных ограничений для развития и занятий вокалом.</w:t>
      </w:r>
    </w:p>
    <w:p w:rsidR="00130A34" w:rsidRPr="00130A34" w:rsidRDefault="00130A34" w:rsidP="00130A34">
      <w:pPr>
        <w:pStyle w:val="3"/>
        <w:shd w:val="clear" w:color="auto" w:fill="FFFFFF"/>
        <w:spacing w:before="0" w:line="276" w:lineRule="auto"/>
        <w:ind w:left="170" w:right="850"/>
        <w:rPr>
          <w:rFonts w:ascii="Times New Roman" w:hAnsi="Times New Roman"/>
          <w:color w:val="000000"/>
          <w:sz w:val="28"/>
          <w:szCs w:val="28"/>
        </w:rPr>
      </w:pPr>
      <w:r w:rsidRPr="00130A34">
        <w:rPr>
          <w:rFonts w:ascii="Times New Roman" w:hAnsi="Times New Roman"/>
          <w:color w:val="000000"/>
          <w:sz w:val="28"/>
          <w:szCs w:val="28"/>
        </w:rPr>
        <w:t>Кому полезны упражнения на дыхание для вокала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 xml:space="preserve">Думаете, только вокалистам? Дыхательный тренинг полезен всем. Даже если вы не собираетесь обучаться пению, ежедневное выполнение дыхательной разминки </w:t>
      </w:r>
      <w:r w:rsidRPr="00FE1174">
        <w:rPr>
          <w:color w:val="000000"/>
          <w:sz w:val="28"/>
          <w:szCs w:val="28"/>
          <w:u w:val="single"/>
        </w:rPr>
        <w:t>и </w:t>
      </w:r>
      <w:hyperlink r:id="rId17" w:history="1">
        <w:r w:rsidRPr="00FE1174">
          <w:rPr>
            <w:rStyle w:val="af"/>
            <w:color w:val="000000"/>
            <w:sz w:val="28"/>
            <w:szCs w:val="28"/>
          </w:rPr>
          <w:t>грамотная постановка дыхания</w:t>
        </w:r>
      </w:hyperlink>
      <w:r w:rsidRPr="00130A34">
        <w:rPr>
          <w:color w:val="000000"/>
          <w:sz w:val="28"/>
          <w:szCs w:val="28"/>
        </w:rPr>
        <w:t> благотворно влияет на развитие легких и помогает насыщать кровь кислородом.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Выполнение упражнений на постановку дыхания рекомендуются всем детям и взрослым для здоровья и общего развития. Ну, и конечно, это полезно тем, кто делает первые шаги к поприщу профессионального певца.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Различия вокального и речевого дыхания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Хороший вокалист понимает, что технически речевое и вокальное дыхание ничем не различаются. Оба этих дыхания — диафрагменные, то есть осуществляются с помощью диафрагмы, расположенной в нижней части грудной клетки.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Вот мы и подошли к самому главному — различиям этих двух техник. А заключается оно в необходимости вокалисту (в отличие от оратора) понимать, </w:t>
      </w:r>
      <w:hyperlink r:id="rId18" w:history="1">
        <w:r w:rsidRPr="00130A34">
          <w:rPr>
            <w:rStyle w:val="af"/>
            <w:rFonts w:eastAsia="MingLiU_HKSCS"/>
            <w:color w:val="000000"/>
            <w:sz w:val="28"/>
            <w:szCs w:val="28"/>
          </w:rPr>
          <w:t>как правильно брать дыхание при пении</w:t>
        </w:r>
      </w:hyperlink>
      <w:r w:rsidRPr="00130A34">
        <w:rPr>
          <w:color w:val="000000"/>
          <w:sz w:val="28"/>
          <w:szCs w:val="28"/>
        </w:rPr>
        <w:t>, чувствовать вокальную опору (степень напряжения мышц). На развитие ее ощущения и направлены упражнения на дыхание для вокалистов.</w:t>
      </w:r>
    </w:p>
    <w:p w:rsidR="00130A34" w:rsidRPr="00837783" w:rsidRDefault="00130A34" w:rsidP="00455AD7">
      <w:pPr>
        <w:spacing w:after="0"/>
        <w:ind w:left="170" w:right="850"/>
        <w:rPr>
          <w:rFonts w:ascii="Times New Roman" w:hAnsi="Times New Roman" w:cs="Times New Roman"/>
          <w:sz w:val="28"/>
          <w:szCs w:val="28"/>
          <w:u w:val="single"/>
        </w:rPr>
      </w:pPr>
      <w:r w:rsidRPr="00837783">
        <w:rPr>
          <w:rFonts w:ascii="Times New Roman" w:hAnsi="Times New Roman" w:cs="Times New Roman"/>
          <w:sz w:val="28"/>
          <w:szCs w:val="28"/>
          <w:u w:val="single"/>
        </w:rPr>
        <w:t>Дыхательный фитнес</w:t>
      </w:r>
    </w:p>
    <w:p w:rsidR="00130A34" w:rsidRPr="00130A34" w:rsidRDefault="00130A34" w:rsidP="00455AD7">
      <w:pPr>
        <w:spacing w:after="0"/>
        <w:ind w:left="170" w:right="850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sz w:val="28"/>
          <w:szCs w:val="28"/>
        </w:rPr>
        <w:t xml:space="preserve">Система упражнений для развития дыхания и постановки голоса называется дыхательным фитнесом. Сама идея подобной методики зародилась до нашей эры, во времена расцвета раджа-йоги. Как уже было сказано выше, йоги уделяют развитию </w:t>
      </w:r>
      <w:r w:rsidR="00FE1174" w:rsidRPr="00130A34">
        <w:rPr>
          <w:rFonts w:ascii="Times New Roman" w:hAnsi="Times New Roman" w:cs="Times New Roman"/>
          <w:sz w:val="28"/>
          <w:szCs w:val="28"/>
        </w:rPr>
        <w:t>диафрагменного</w:t>
      </w:r>
      <w:r w:rsidRPr="00130A34">
        <w:rPr>
          <w:rFonts w:ascii="Times New Roman" w:hAnsi="Times New Roman" w:cs="Times New Roman"/>
          <w:sz w:val="28"/>
          <w:szCs w:val="28"/>
        </w:rPr>
        <w:t xml:space="preserve"> дыхания чуть ли не половину времени. Нас же интересуют отдельные упражнения, которые подробно расписаны ниже.</w:t>
      </w:r>
    </w:p>
    <w:p w:rsidR="00130A34" w:rsidRPr="00130A34" w:rsidRDefault="00130A34" w:rsidP="00130A34">
      <w:pPr>
        <w:ind w:left="170" w:right="850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sz w:val="28"/>
          <w:szCs w:val="28"/>
        </w:rPr>
        <w:t>5 упражнений постановки певческого дыхания для новичков</w:t>
      </w:r>
    </w:p>
    <w:p w:rsidR="00130A34" w:rsidRPr="00130A34" w:rsidRDefault="00130A34" w:rsidP="00130A34">
      <w:pPr>
        <w:ind w:left="170" w:right="850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sz w:val="28"/>
          <w:szCs w:val="28"/>
        </w:rPr>
        <w:lastRenderedPageBreak/>
        <w:t>Давайте рассмотрим простейшие дыхательные упражнения для пения, которые самостоятельно освоит начинающий.</w:t>
      </w:r>
    </w:p>
    <w:p w:rsidR="00130A34" w:rsidRPr="00130A34" w:rsidRDefault="00130A34" w:rsidP="00130A34">
      <w:pPr>
        <w:numPr>
          <w:ilvl w:val="0"/>
          <w:numId w:val="15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Задуваем свечу. Это упражнение на правильное вокальное дыхание нацелено на развитие диафрагмы. Для выполнения примите вертикальное положение, а руки расположите на боках, направив пальцы к пупку. На каждый вдох обратите внимание, как раздвигается грудная клетка, а на выдох выпускайте воздух тонкой струйкой, как будто гасите свечу.</w:t>
      </w:r>
    </w:p>
    <w:p w:rsidR="00130A34" w:rsidRPr="00130A34" w:rsidRDefault="00130A34" w:rsidP="00130A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Считалочка. Приложите язык к верхним зубам и сделайте глубокий вдох. Выдыхая, не отрывая языка, старайтесь громко произнести «раз-два-три-четыре».</w:t>
      </w:r>
    </w:p>
    <w:p w:rsidR="00130A34" w:rsidRPr="00130A34" w:rsidRDefault="00130A34" w:rsidP="00130A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Собачка. Представляем, как дышит собака и стараемся повторить, совершая короткие вдохи-выдохи.</w:t>
      </w:r>
    </w:p>
    <w:p w:rsidR="00130A34" w:rsidRPr="00130A34" w:rsidRDefault="00130A34" w:rsidP="00130A3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Долгий выдох. Суть этого упражнения для развития дыхания — постепенно увеличивать время выдоха за счет глубины вдоха. Со временем выдох будет длиться не меньше минуты.</w:t>
      </w:r>
    </w:p>
    <w:p w:rsidR="00130A34" w:rsidRPr="00130A34" w:rsidRDefault="00130A34" w:rsidP="00130A34">
      <w:pPr>
        <w:numPr>
          <w:ilvl w:val="0"/>
          <w:numId w:val="15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Мычание. Глубоко вдохните ртом воздух, а на выдохе (через нос) промычите букву «М».</w:t>
      </w:r>
    </w:p>
    <w:p w:rsidR="00130A34" w:rsidRPr="00130A34" w:rsidRDefault="00130A34" w:rsidP="00130A34">
      <w:pPr>
        <w:pStyle w:val="2"/>
        <w:shd w:val="clear" w:color="auto" w:fill="FFFFFF"/>
        <w:spacing w:before="0" w:line="276" w:lineRule="auto"/>
        <w:ind w:left="170" w:right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130A34">
        <w:rPr>
          <w:rFonts w:ascii="Times New Roman" w:hAnsi="Times New Roman"/>
          <w:color w:val="000000"/>
          <w:sz w:val="28"/>
          <w:szCs w:val="28"/>
        </w:rPr>
        <w:t>5 продвинутых упражнений на дыхание для вокалистов</w:t>
      </w:r>
    </w:p>
    <w:p w:rsidR="00130A34" w:rsidRPr="00130A34" w:rsidRDefault="00130A34" w:rsidP="00130A34">
      <w:pPr>
        <w:pStyle w:val="text"/>
        <w:shd w:val="clear" w:color="auto" w:fill="FFFFFF"/>
        <w:spacing w:before="0" w:beforeAutospacing="0" w:after="0" w:afterAutospacing="0" w:line="276" w:lineRule="auto"/>
        <w:ind w:left="170" w:right="850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Когда вы чувствуете, что освоили первые 5 шагов пора переходить к продвинутым вокальным дыхательным упражнениям:</w:t>
      </w:r>
    </w:p>
    <w:p w:rsidR="00130A34" w:rsidRPr="00130A34" w:rsidRDefault="00130A34" w:rsidP="00130A34">
      <w:pPr>
        <w:numPr>
          <w:ilvl w:val="0"/>
          <w:numId w:val="16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Усложненная «считалочка». Выполняется лежа: язык к верхним зубам, глубокий вдох, но на выдохе счет ведем уже двухзначными числами (21-22-23-24).</w:t>
      </w:r>
    </w:p>
    <w:p w:rsidR="00130A34" w:rsidRPr="00130A34" w:rsidRDefault="00130A34" w:rsidP="00130A34">
      <w:pPr>
        <w:numPr>
          <w:ilvl w:val="0"/>
          <w:numId w:val="16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Носовой выдох. Набираем ртом полную грудь воздуха, а выдыхаем как можно резче, чтобы моментально освободить грудь.</w:t>
      </w:r>
    </w:p>
    <w:p w:rsidR="00130A34" w:rsidRPr="00130A34" w:rsidRDefault="00130A34" w:rsidP="00130A34">
      <w:pPr>
        <w:numPr>
          <w:ilvl w:val="0"/>
          <w:numId w:val="16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Усложненное мычание. Снова делаем глубокий вдох ртом, но на выдохе уже мычим не букву «М», а «МА-А-А».</w:t>
      </w:r>
    </w:p>
    <w:p w:rsidR="00130A34" w:rsidRPr="00130A34" w:rsidRDefault="00130A34" w:rsidP="00130A34">
      <w:pPr>
        <w:numPr>
          <w:ilvl w:val="0"/>
          <w:numId w:val="16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Пульсирующее дыхание. Для этого упражнения для правильного дыхания при пении вам предстоит спеть простенькую песню, но на каждой высокой ноте напрягайте мышцы живота, а на каждой низкой — расслабляйте.</w:t>
      </w:r>
    </w:p>
    <w:p w:rsidR="00130A34" w:rsidRPr="00130A34" w:rsidRDefault="00130A34" w:rsidP="00130A34">
      <w:pPr>
        <w:numPr>
          <w:ilvl w:val="0"/>
          <w:numId w:val="16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Выучите недлинную скороговорку и громко произносите ее на одном дыхании.</w:t>
      </w:r>
    </w:p>
    <w:p w:rsidR="00130A34" w:rsidRPr="00130A34" w:rsidRDefault="00130A34" w:rsidP="00130A34">
      <w:pPr>
        <w:pStyle w:val="2"/>
        <w:shd w:val="clear" w:color="auto" w:fill="FFFFFF"/>
        <w:spacing w:before="0" w:line="276" w:lineRule="auto"/>
        <w:ind w:left="170" w:right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130A34">
        <w:rPr>
          <w:rFonts w:ascii="Times New Roman" w:hAnsi="Times New Roman"/>
          <w:color w:val="000000"/>
          <w:sz w:val="28"/>
          <w:szCs w:val="28"/>
        </w:rPr>
        <w:t>Упражнения на развитие дыхания, голоса и артикуляции</w:t>
      </w:r>
    </w:p>
    <w:p w:rsidR="00130A34" w:rsidRPr="00130A34" w:rsidRDefault="00130A34" w:rsidP="00837783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t>Если вы чувствуете, что уверенно выполняете предыдущие пункты, можно перейти к освоению следующего этапа.</w:t>
      </w:r>
    </w:p>
    <w:p w:rsidR="00130A34" w:rsidRPr="00130A34" w:rsidRDefault="00130A34" w:rsidP="007F01B5">
      <w:pPr>
        <w:pStyle w:val="text"/>
        <w:shd w:val="clear" w:color="auto" w:fill="FFFFFF"/>
        <w:spacing w:before="0" w:beforeAutospacing="0" w:after="0" w:afterAutospacing="0" w:line="276" w:lineRule="auto"/>
        <w:ind w:left="170" w:right="850" w:firstLine="538"/>
        <w:jc w:val="both"/>
        <w:rPr>
          <w:color w:val="000000"/>
          <w:sz w:val="28"/>
          <w:szCs w:val="28"/>
        </w:rPr>
      </w:pPr>
      <w:r w:rsidRPr="00130A34">
        <w:rPr>
          <w:color w:val="000000"/>
          <w:sz w:val="28"/>
          <w:szCs w:val="28"/>
        </w:rPr>
        <w:lastRenderedPageBreak/>
        <w:t>Дыхательные упражнения для голоса и артикуляции представляют собой некую разминку речевого аппарата и улучшение подвижности. Выполнять комплекс таких упражнений следует ежедневно по 5 минут в день:</w:t>
      </w:r>
    </w:p>
    <w:p w:rsidR="00130A34" w:rsidRPr="00130A34" w:rsidRDefault="00130A34" w:rsidP="00130A34">
      <w:pPr>
        <w:numPr>
          <w:ilvl w:val="0"/>
          <w:numId w:val="17"/>
        </w:numPr>
        <w:shd w:val="clear" w:color="auto" w:fill="FFFFFF"/>
        <w:spacing w:after="0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Поочередно втягиваем и надуваем щеки.</w:t>
      </w:r>
    </w:p>
    <w:p w:rsidR="00130A34" w:rsidRPr="00130A34" w:rsidRDefault="00130A34" w:rsidP="00130A3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170" w:right="85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Перемещаем воздух внутри рта «по кругу» с левой щеки.</w:t>
      </w:r>
    </w:p>
    <w:p w:rsidR="00130A34" w:rsidRPr="00130A34" w:rsidRDefault="00130A34" w:rsidP="00130A34">
      <w:pPr>
        <w:numPr>
          <w:ilvl w:val="0"/>
          <w:numId w:val="17"/>
        </w:numPr>
        <w:shd w:val="clear" w:color="auto" w:fill="FFFFFF"/>
        <w:spacing w:before="100" w:beforeAutospacing="1" w:after="840" w:afterAutospacing="1"/>
        <w:ind w:left="17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A34">
        <w:rPr>
          <w:rFonts w:ascii="Times New Roman" w:hAnsi="Times New Roman" w:cs="Times New Roman"/>
          <w:color w:val="000000"/>
          <w:sz w:val="28"/>
          <w:szCs w:val="28"/>
        </w:rPr>
        <w:t>Имитируем зевание с открытым ртом, а после усложняем, старясь произносить в этот момент гласные.</w:t>
      </w:r>
    </w:p>
    <w:p w:rsidR="00130A34" w:rsidRDefault="00130A34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592EDB" w:rsidRDefault="00592EDB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8D3F63" w:rsidRDefault="008D3F63" w:rsidP="00130A34">
      <w:pPr>
        <w:shd w:val="clear" w:color="auto" w:fill="FFFFFF"/>
        <w:spacing w:before="5"/>
        <w:ind w:left="170" w:right="85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sectPr w:rsidR="008D3F63" w:rsidSect="008D11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FE" w:rsidRDefault="00794CFE" w:rsidP="00C908AB">
      <w:pPr>
        <w:spacing w:after="0" w:line="240" w:lineRule="auto"/>
      </w:pPr>
      <w:r>
        <w:separator/>
      </w:r>
    </w:p>
  </w:endnote>
  <w:endnote w:type="continuationSeparator" w:id="0">
    <w:p w:rsidR="00794CFE" w:rsidRDefault="00794CFE" w:rsidP="00C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958247"/>
      <w:docPartObj>
        <w:docPartGallery w:val="Page Numbers (Bottom of Page)"/>
        <w:docPartUnique/>
      </w:docPartObj>
    </w:sdtPr>
    <w:sdtContent>
      <w:p w:rsidR="00794CFE" w:rsidRDefault="00794CFE">
        <w:pPr>
          <w:pStyle w:val="ac"/>
          <w:jc w:val="right"/>
        </w:pPr>
        <w:fldSimple w:instr="PAGE   \* MERGEFORMAT">
          <w:r w:rsidR="009A406D">
            <w:rPr>
              <w:noProof/>
            </w:rPr>
            <w:t>1</w:t>
          </w:r>
        </w:fldSimple>
      </w:p>
    </w:sdtContent>
  </w:sdt>
  <w:p w:rsidR="00794CFE" w:rsidRDefault="00794C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FE" w:rsidRDefault="00794CFE" w:rsidP="00C908AB">
      <w:pPr>
        <w:spacing w:after="0" w:line="240" w:lineRule="auto"/>
      </w:pPr>
      <w:r>
        <w:separator/>
      </w:r>
    </w:p>
  </w:footnote>
  <w:footnote w:type="continuationSeparator" w:id="0">
    <w:p w:rsidR="00794CFE" w:rsidRDefault="00794CFE" w:rsidP="00C9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C"/>
    <w:multiLevelType w:val="singleLevel"/>
    <w:tmpl w:val="D6701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4034D3"/>
    <w:multiLevelType w:val="hybridMultilevel"/>
    <w:tmpl w:val="9A460456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292B"/>
    <w:multiLevelType w:val="multilevel"/>
    <w:tmpl w:val="21C4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A0CF6"/>
    <w:multiLevelType w:val="hybridMultilevel"/>
    <w:tmpl w:val="BEB01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B2044D"/>
    <w:multiLevelType w:val="hybridMultilevel"/>
    <w:tmpl w:val="78B2E588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820F26"/>
    <w:multiLevelType w:val="hybridMultilevel"/>
    <w:tmpl w:val="A0B84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E7453"/>
    <w:multiLevelType w:val="hybridMultilevel"/>
    <w:tmpl w:val="D20A8336"/>
    <w:lvl w:ilvl="0" w:tplc="1B8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26491"/>
    <w:multiLevelType w:val="multilevel"/>
    <w:tmpl w:val="CF56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659E6"/>
    <w:multiLevelType w:val="hybridMultilevel"/>
    <w:tmpl w:val="A6D4859C"/>
    <w:lvl w:ilvl="0" w:tplc="E460E1AE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>
    <w:nsid w:val="3F531C64"/>
    <w:multiLevelType w:val="hybridMultilevel"/>
    <w:tmpl w:val="DE783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6EDF"/>
    <w:multiLevelType w:val="hybridMultilevel"/>
    <w:tmpl w:val="5B5E813A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3459A5"/>
    <w:multiLevelType w:val="hybridMultilevel"/>
    <w:tmpl w:val="9B963220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3E63A24"/>
    <w:multiLevelType w:val="multilevel"/>
    <w:tmpl w:val="6FA6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1C2093"/>
    <w:multiLevelType w:val="hybridMultilevel"/>
    <w:tmpl w:val="CD06DDF6"/>
    <w:lvl w:ilvl="0" w:tplc="C15A1F1E">
      <w:start w:val="3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78952E">
      <w:start w:val="1"/>
      <w:numFmt w:val="decimal"/>
      <w:lvlText w:val="%2."/>
      <w:lvlJc w:val="left"/>
      <w:pPr>
        <w:ind w:left="3924" w:hanging="360"/>
      </w:pPr>
      <w:rPr>
        <w:rFonts w:hint="default"/>
        <w:w w:val="100"/>
        <w:lang w:val="ru-RU" w:eastAsia="en-US" w:bidi="ar-SA"/>
      </w:rPr>
    </w:lvl>
    <w:lvl w:ilvl="2" w:tplc="B516A9FE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3" w:tplc="0EEE464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4" w:tplc="14FA42A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5" w:tplc="564AAAA2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981E1B0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7" w:tplc="580E99D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7D9EA7EA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15">
    <w:nsid w:val="726908CB"/>
    <w:multiLevelType w:val="multilevel"/>
    <w:tmpl w:val="2BA6D8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6">
    <w:nsid w:val="744D75DF"/>
    <w:multiLevelType w:val="hybridMultilevel"/>
    <w:tmpl w:val="551C6ED0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B02C7E"/>
    <w:multiLevelType w:val="hybridMultilevel"/>
    <w:tmpl w:val="2F16AB4E"/>
    <w:lvl w:ilvl="0" w:tplc="1B8E98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7"/>
  </w:num>
  <w:num w:numId="9">
    <w:abstractNumId w:val="17"/>
  </w:num>
  <w:num w:numId="10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41F"/>
    <w:rsid w:val="000018CD"/>
    <w:rsid w:val="00003657"/>
    <w:rsid w:val="00003B26"/>
    <w:rsid w:val="000046EE"/>
    <w:rsid w:val="000067DD"/>
    <w:rsid w:val="00007E34"/>
    <w:rsid w:val="00007F86"/>
    <w:rsid w:val="000110B8"/>
    <w:rsid w:val="0001276F"/>
    <w:rsid w:val="000139A6"/>
    <w:rsid w:val="000142A5"/>
    <w:rsid w:val="0001494C"/>
    <w:rsid w:val="000156B4"/>
    <w:rsid w:val="00015AAC"/>
    <w:rsid w:val="00020D02"/>
    <w:rsid w:val="00021171"/>
    <w:rsid w:val="00022726"/>
    <w:rsid w:val="0002279F"/>
    <w:rsid w:val="00024565"/>
    <w:rsid w:val="00024EB0"/>
    <w:rsid w:val="00030A70"/>
    <w:rsid w:val="00032A35"/>
    <w:rsid w:val="00034ECB"/>
    <w:rsid w:val="000419EE"/>
    <w:rsid w:val="000423A8"/>
    <w:rsid w:val="00042CA6"/>
    <w:rsid w:val="000438E2"/>
    <w:rsid w:val="0004400F"/>
    <w:rsid w:val="00050182"/>
    <w:rsid w:val="00051270"/>
    <w:rsid w:val="00054E13"/>
    <w:rsid w:val="000552C4"/>
    <w:rsid w:val="00060201"/>
    <w:rsid w:val="0006285F"/>
    <w:rsid w:val="00062EB3"/>
    <w:rsid w:val="00066852"/>
    <w:rsid w:val="00067622"/>
    <w:rsid w:val="000679F5"/>
    <w:rsid w:val="000705E7"/>
    <w:rsid w:val="0007257D"/>
    <w:rsid w:val="00072C77"/>
    <w:rsid w:val="00076739"/>
    <w:rsid w:val="00077414"/>
    <w:rsid w:val="000776E7"/>
    <w:rsid w:val="00080378"/>
    <w:rsid w:val="00080BF1"/>
    <w:rsid w:val="00081EA3"/>
    <w:rsid w:val="000829F1"/>
    <w:rsid w:val="0008375E"/>
    <w:rsid w:val="00090311"/>
    <w:rsid w:val="000907AE"/>
    <w:rsid w:val="00093547"/>
    <w:rsid w:val="000A14C2"/>
    <w:rsid w:val="000A2994"/>
    <w:rsid w:val="000A2FC1"/>
    <w:rsid w:val="000A43D9"/>
    <w:rsid w:val="000A603C"/>
    <w:rsid w:val="000B137C"/>
    <w:rsid w:val="000B1D4D"/>
    <w:rsid w:val="000B24BF"/>
    <w:rsid w:val="000B2A60"/>
    <w:rsid w:val="000B2F18"/>
    <w:rsid w:val="000B76EC"/>
    <w:rsid w:val="000B7B14"/>
    <w:rsid w:val="000C0E83"/>
    <w:rsid w:val="000C2683"/>
    <w:rsid w:val="000C2FE0"/>
    <w:rsid w:val="000C666B"/>
    <w:rsid w:val="000C7D99"/>
    <w:rsid w:val="000D089C"/>
    <w:rsid w:val="000D2C09"/>
    <w:rsid w:val="000D2D62"/>
    <w:rsid w:val="000D3493"/>
    <w:rsid w:val="000D57C1"/>
    <w:rsid w:val="000D57D8"/>
    <w:rsid w:val="000D57EC"/>
    <w:rsid w:val="000D67D8"/>
    <w:rsid w:val="000D76F4"/>
    <w:rsid w:val="000E1CAF"/>
    <w:rsid w:val="000E4864"/>
    <w:rsid w:val="000E4BD5"/>
    <w:rsid w:val="000E52B0"/>
    <w:rsid w:val="000E53E4"/>
    <w:rsid w:val="000E663E"/>
    <w:rsid w:val="000E6A73"/>
    <w:rsid w:val="000E6CAE"/>
    <w:rsid w:val="000F2109"/>
    <w:rsid w:val="000F226B"/>
    <w:rsid w:val="000F4237"/>
    <w:rsid w:val="000F7E9E"/>
    <w:rsid w:val="00101907"/>
    <w:rsid w:val="001042AC"/>
    <w:rsid w:val="00104EF5"/>
    <w:rsid w:val="00110576"/>
    <w:rsid w:val="00110E63"/>
    <w:rsid w:val="00111C76"/>
    <w:rsid w:val="00112ECA"/>
    <w:rsid w:val="00113745"/>
    <w:rsid w:val="00116128"/>
    <w:rsid w:val="00123216"/>
    <w:rsid w:val="00130A34"/>
    <w:rsid w:val="00131365"/>
    <w:rsid w:val="00135173"/>
    <w:rsid w:val="001363D8"/>
    <w:rsid w:val="00137BA2"/>
    <w:rsid w:val="00141EB6"/>
    <w:rsid w:val="00143DB0"/>
    <w:rsid w:val="0014652C"/>
    <w:rsid w:val="00146DE7"/>
    <w:rsid w:val="00147120"/>
    <w:rsid w:val="00147794"/>
    <w:rsid w:val="00147B9C"/>
    <w:rsid w:val="00153EDD"/>
    <w:rsid w:val="00155ED8"/>
    <w:rsid w:val="00157087"/>
    <w:rsid w:val="001605F5"/>
    <w:rsid w:val="001627CC"/>
    <w:rsid w:val="00163586"/>
    <w:rsid w:val="00166F03"/>
    <w:rsid w:val="001703FF"/>
    <w:rsid w:val="00173E6C"/>
    <w:rsid w:val="00175FB0"/>
    <w:rsid w:val="0017742A"/>
    <w:rsid w:val="00183D95"/>
    <w:rsid w:val="00183E0A"/>
    <w:rsid w:val="00185519"/>
    <w:rsid w:val="001858C2"/>
    <w:rsid w:val="001961D4"/>
    <w:rsid w:val="001A0178"/>
    <w:rsid w:val="001A25FA"/>
    <w:rsid w:val="001A3522"/>
    <w:rsid w:val="001A3552"/>
    <w:rsid w:val="001A541A"/>
    <w:rsid w:val="001B0D6D"/>
    <w:rsid w:val="001B3009"/>
    <w:rsid w:val="001B4F37"/>
    <w:rsid w:val="001B5B5F"/>
    <w:rsid w:val="001C00E7"/>
    <w:rsid w:val="001C09F5"/>
    <w:rsid w:val="001C0AA2"/>
    <w:rsid w:val="001C0BEE"/>
    <w:rsid w:val="001C3493"/>
    <w:rsid w:val="001C693B"/>
    <w:rsid w:val="001D4395"/>
    <w:rsid w:val="001D6831"/>
    <w:rsid w:val="001E0B83"/>
    <w:rsid w:val="001E1178"/>
    <w:rsid w:val="001E1244"/>
    <w:rsid w:val="001E2968"/>
    <w:rsid w:val="001E29E5"/>
    <w:rsid w:val="001E7D9E"/>
    <w:rsid w:val="001F16A8"/>
    <w:rsid w:val="001F1E96"/>
    <w:rsid w:val="001F2FDB"/>
    <w:rsid w:val="001F4CB2"/>
    <w:rsid w:val="001F5A24"/>
    <w:rsid w:val="0020173C"/>
    <w:rsid w:val="0020666E"/>
    <w:rsid w:val="00210D4F"/>
    <w:rsid w:val="00211BB8"/>
    <w:rsid w:val="002126A3"/>
    <w:rsid w:val="00220934"/>
    <w:rsid w:val="00220AF8"/>
    <w:rsid w:val="002228CE"/>
    <w:rsid w:val="0022441F"/>
    <w:rsid w:val="0022776A"/>
    <w:rsid w:val="00230077"/>
    <w:rsid w:val="0023110C"/>
    <w:rsid w:val="00233C4F"/>
    <w:rsid w:val="00234F18"/>
    <w:rsid w:val="00235168"/>
    <w:rsid w:val="00237AE5"/>
    <w:rsid w:val="00240396"/>
    <w:rsid w:val="002419A2"/>
    <w:rsid w:val="00243BDD"/>
    <w:rsid w:val="002456E0"/>
    <w:rsid w:val="00251915"/>
    <w:rsid w:val="00255F38"/>
    <w:rsid w:val="00257FE5"/>
    <w:rsid w:val="0026295A"/>
    <w:rsid w:val="00267BFB"/>
    <w:rsid w:val="0027324B"/>
    <w:rsid w:val="002745FE"/>
    <w:rsid w:val="00274FFD"/>
    <w:rsid w:val="00276613"/>
    <w:rsid w:val="00276C2B"/>
    <w:rsid w:val="002775A3"/>
    <w:rsid w:val="00280E26"/>
    <w:rsid w:val="00282E87"/>
    <w:rsid w:val="002836AF"/>
    <w:rsid w:val="0029010F"/>
    <w:rsid w:val="00290D0D"/>
    <w:rsid w:val="002915D9"/>
    <w:rsid w:val="00292065"/>
    <w:rsid w:val="00295D0F"/>
    <w:rsid w:val="00296D99"/>
    <w:rsid w:val="00296F27"/>
    <w:rsid w:val="00297F45"/>
    <w:rsid w:val="002A6223"/>
    <w:rsid w:val="002A6930"/>
    <w:rsid w:val="002B0FC1"/>
    <w:rsid w:val="002B1D5C"/>
    <w:rsid w:val="002B258F"/>
    <w:rsid w:val="002B4708"/>
    <w:rsid w:val="002B4F6E"/>
    <w:rsid w:val="002B64E7"/>
    <w:rsid w:val="002B7E5D"/>
    <w:rsid w:val="002C4399"/>
    <w:rsid w:val="002C4460"/>
    <w:rsid w:val="002C4CA0"/>
    <w:rsid w:val="002C5937"/>
    <w:rsid w:val="002C7C5D"/>
    <w:rsid w:val="002D1034"/>
    <w:rsid w:val="002D3DD3"/>
    <w:rsid w:val="002D52A3"/>
    <w:rsid w:val="002D71F1"/>
    <w:rsid w:val="002E1B07"/>
    <w:rsid w:val="002E3055"/>
    <w:rsid w:val="002F0DA4"/>
    <w:rsid w:val="002F110E"/>
    <w:rsid w:val="002F2C6E"/>
    <w:rsid w:val="002F3287"/>
    <w:rsid w:val="002F48A5"/>
    <w:rsid w:val="002F4E14"/>
    <w:rsid w:val="0030447E"/>
    <w:rsid w:val="00306923"/>
    <w:rsid w:val="00306FC3"/>
    <w:rsid w:val="00313890"/>
    <w:rsid w:val="0031434F"/>
    <w:rsid w:val="0031542D"/>
    <w:rsid w:val="00315E66"/>
    <w:rsid w:val="0031699A"/>
    <w:rsid w:val="00321747"/>
    <w:rsid w:val="00321B43"/>
    <w:rsid w:val="00322916"/>
    <w:rsid w:val="00322A2E"/>
    <w:rsid w:val="00325C84"/>
    <w:rsid w:val="0032784F"/>
    <w:rsid w:val="00331F21"/>
    <w:rsid w:val="00332A5B"/>
    <w:rsid w:val="00334F98"/>
    <w:rsid w:val="003354B0"/>
    <w:rsid w:val="00340252"/>
    <w:rsid w:val="003424AF"/>
    <w:rsid w:val="00347BF4"/>
    <w:rsid w:val="003510AD"/>
    <w:rsid w:val="00351235"/>
    <w:rsid w:val="0035135A"/>
    <w:rsid w:val="00352309"/>
    <w:rsid w:val="00352E98"/>
    <w:rsid w:val="003530AF"/>
    <w:rsid w:val="003560B6"/>
    <w:rsid w:val="0035622E"/>
    <w:rsid w:val="00356FBD"/>
    <w:rsid w:val="003640D1"/>
    <w:rsid w:val="00373987"/>
    <w:rsid w:val="00373CEF"/>
    <w:rsid w:val="00374043"/>
    <w:rsid w:val="00376462"/>
    <w:rsid w:val="00376BEF"/>
    <w:rsid w:val="0038216A"/>
    <w:rsid w:val="003845BA"/>
    <w:rsid w:val="00392444"/>
    <w:rsid w:val="00393538"/>
    <w:rsid w:val="00393DCD"/>
    <w:rsid w:val="0039434D"/>
    <w:rsid w:val="00395266"/>
    <w:rsid w:val="00395819"/>
    <w:rsid w:val="00395A96"/>
    <w:rsid w:val="00395C3E"/>
    <w:rsid w:val="003A01E5"/>
    <w:rsid w:val="003A02B1"/>
    <w:rsid w:val="003A6122"/>
    <w:rsid w:val="003A7713"/>
    <w:rsid w:val="003A7F8A"/>
    <w:rsid w:val="003B0C50"/>
    <w:rsid w:val="003B33E6"/>
    <w:rsid w:val="003B3A19"/>
    <w:rsid w:val="003B4688"/>
    <w:rsid w:val="003B4A89"/>
    <w:rsid w:val="003B6904"/>
    <w:rsid w:val="003B7811"/>
    <w:rsid w:val="003C3EA8"/>
    <w:rsid w:val="003C551F"/>
    <w:rsid w:val="003C726B"/>
    <w:rsid w:val="003D29E8"/>
    <w:rsid w:val="003D4325"/>
    <w:rsid w:val="003D585C"/>
    <w:rsid w:val="003E1018"/>
    <w:rsid w:val="003E3B07"/>
    <w:rsid w:val="003E47E9"/>
    <w:rsid w:val="003E4D79"/>
    <w:rsid w:val="003E6FF1"/>
    <w:rsid w:val="003E783E"/>
    <w:rsid w:val="003F01F6"/>
    <w:rsid w:val="003F05DE"/>
    <w:rsid w:val="003F22E0"/>
    <w:rsid w:val="003F2E31"/>
    <w:rsid w:val="003F43BA"/>
    <w:rsid w:val="003F750B"/>
    <w:rsid w:val="004007BA"/>
    <w:rsid w:val="00401020"/>
    <w:rsid w:val="00401446"/>
    <w:rsid w:val="004021AC"/>
    <w:rsid w:val="00403A46"/>
    <w:rsid w:val="00406F8E"/>
    <w:rsid w:val="004128E7"/>
    <w:rsid w:val="0041369B"/>
    <w:rsid w:val="00413A48"/>
    <w:rsid w:val="004151D4"/>
    <w:rsid w:val="004210E6"/>
    <w:rsid w:val="004231BE"/>
    <w:rsid w:val="004247CB"/>
    <w:rsid w:val="00425F5A"/>
    <w:rsid w:val="004305F2"/>
    <w:rsid w:val="00435A13"/>
    <w:rsid w:val="00435EAB"/>
    <w:rsid w:val="00437B71"/>
    <w:rsid w:val="00441951"/>
    <w:rsid w:val="004439B2"/>
    <w:rsid w:val="004439C0"/>
    <w:rsid w:val="00445DBB"/>
    <w:rsid w:val="00446BA8"/>
    <w:rsid w:val="0045121F"/>
    <w:rsid w:val="0045561B"/>
    <w:rsid w:val="00455AD7"/>
    <w:rsid w:val="00457560"/>
    <w:rsid w:val="004621AE"/>
    <w:rsid w:val="004626F1"/>
    <w:rsid w:val="00466628"/>
    <w:rsid w:val="00466E78"/>
    <w:rsid w:val="00473149"/>
    <w:rsid w:val="00473E96"/>
    <w:rsid w:val="00481B30"/>
    <w:rsid w:val="00483183"/>
    <w:rsid w:val="00484E20"/>
    <w:rsid w:val="00485071"/>
    <w:rsid w:val="00487C07"/>
    <w:rsid w:val="00487E6B"/>
    <w:rsid w:val="00491D6F"/>
    <w:rsid w:val="004927FC"/>
    <w:rsid w:val="00496C13"/>
    <w:rsid w:val="00496DB5"/>
    <w:rsid w:val="004970D0"/>
    <w:rsid w:val="004A3790"/>
    <w:rsid w:val="004A4D16"/>
    <w:rsid w:val="004A6294"/>
    <w:rsid w:val="004A691C"/>
    <w:rsid w:val="004A7CAC"/>
    <w:rsid w:val="004B3D4A"/>
    <w:rsid w:val="004C3979"/>
    <w:rsid w:val="004C4184"/>
    <w:rsid w:val="004C7BD0"/>
    <w:rsid w:val="004D255F"/>
    <w:rsid w:val="004D25A7"/>
    <w:rsid w:val="004D4C1B"/>
    <w:rsid w:val="004D6235"/>
    <w:rsid w:val="004D66B9"/>
    <w:rsid w:val="004D678D"/>
    <w:rsid w:val="004D6A91"/>
    <w:rsid w:val="004D7C70"/>
    <w:rsid w:val="004D7EBE"/>
    <w:rsid w:val="004E075A"/>
    <w:rsid w:val="004E41ED"/>
    <w:rsid w:val="004E7E7F"/>
    <w:rsid w:val="004F080D"/>
    <w:rsid w:val="004F1A2E"/>
    <w:rsid w:val="004F29CA"/>
    <w:rsid w:val="004F3DDC"/>
    <w:rsid w:val="004F68B9"/>
    <w:rsid w:val="0050251D"/>
    <w:rsid w:val="00506EEB"/>
    <w:rsid w:val="005101B0"/>
    <w:rsid w:val="00510390"/>
    <w:rsid w:val="0051197A"/>
    <w:rsid w:val="00513119"/>
    <w:rsid w:val="005178D7"/>
    <w:rsid w:val="005211D3"/>
    <w:rsid w:val="00524539"/>
    <w:rsid w:val="00524CC0"/>
    <w:rsid w:val="00525768"/>
    <w:rsid w:val="00525963"/>
    <w:rsid w:val="00526938"/>
    <w:rsid w:val="00526F84"/>
    <w:rsid w:val="00527212"/>
    <w:rsid w:val="00527C97"/>
    <w:rsid w:val="005331A4"/>
    <w:rsid w:val="00541A66"/>
    <w:rsid w:val="00552E3E"/>
    <w:rsid w:val="00552E57"/>
    <w:rsid w:val="00555047"/>
    <w:rsid w:val="00556CEF"/>
    <w:rsid w:val="005577A5"/>
    <w:rsid w:val="005642C3"/>
    <w:rsid w:val="00570513"/>
    <w:rsid w:val="00571C1D"/>
    <w:rsid w:val="00572066"/>
    <w:rsid w:val="00572AEA"/>
    <w:rsid w:val="00584D93"/>
    <w:rsid w:val="00585D53"/>
    <w:rsid w:val="00586014"/>
    <w:rsid w:val="005921A3"/>
    <w:rsid w:val="00592EDB"/>
    <w:rsid w:val="00594816"/>
    <w:rsid w:val="00596859"/>
    <w:rsid w:val="00597732"/>
    <w:rsid w:val="005A150E"/>
    <w:rsid w:val="005A1BF5"/>
    <w:rsid w:val="005A1F43"/>
    <w:rsid w:val="005A2CD2"/>
    <w:rsid w:val="005A6B72"/>
    <w:rsid w:val="005B0854"/>
    <w:rsid w:val="005B33D6"/>
    <w:rsid w:val="005B5AD3"/>
    <w:rsid w:val="005B6FD1"/>
    <w:rsid w:val="005C31DA"/>
    <w:rsid w:val="005C430B"/>
    <w:rsid w:val="005D015A"/>
    <w:rsid w:val="005D0E18"/>
    <w:rsid w:val="005D2A47"/>
    <w:rsid w:val="005D342B"/>
    <w:rsid w:val="005E04FF"/>
    <w:rsid w:val="005E0551"/>
    <w:rsid w:val="005E3771"/>
    <w:rsid w:val="005E37CA"/>
    <w:rsid w:val="005E3EB3"/>
    <w:rsid w:val="005E4EBF"/>
    <w:rsid w:val="005E5373"/>
    <w:rsid w:val="005E61D1"/>
    <w:rsid w:val="005E6FA8"/>
    <w:rsid w:val="005F0BB4"/>
    <w:rsid w:val="005F16A1"/>
    <w:rsid w:val="005F2EFD"/>
    <w:rsid w:val="00603F98"/>
    <w:rsid w:val="00604807"/>
    <w:rsid w:val="006052C5"/>
    <w:rsid w:val="006065A7"/>
    <w:rsid w:val="00606C9B"/>
    <w:rsid w:val="00606F1A"/>
    <w:rsid w:val="006078FD"/>
    <w:rsid w:val="006100DB"/>
    <w:rsid w:val="00613099"/>
    <w:rsid w:val="0061613D"/>
    <w:rsid w:val="00616ED7"/>
    <w:rsid w:val="0061775F"/>
    <w:rsid w:val="00620706"/>
    <w:rsid w:val="00620FE2"/>
    <w:rsid w:val="0062112D"/>
    <w:rsid w:val="006219B2"/>
    <w:rsid w:val="00623751"/>
    <w:rsid w:val="00624197"/>
    <w:rsid w:val="006247BE"/>
    <w:rsid w:val="0062577F"/>
    <w:rsid w:val="00635213"/>
    <w:rsid w:val="006352C0"/>
    <w:rsid w:val="00637D8C"/>
    <w:rsid w:val="00640FE3"/>
    <w:rsid w:val="00641E4E"/>
    <w:rsid w:val="006420EF"/>
    <w:rsid w:val="00643FE3"/>
    <w:rsid w:val="00645541"/>
    <w:rsid w:val="006540BD"/>
    <w:rsid w:val="00655133"/>
    <w:rsid w:val="00656404"/>
    <w:rsid w:val="00656A0E"/>
    <w:rsid w:val="00657745"/>
    <w:rsid w:val="006618B1"/>
    <w:rsid w:val="00661C86"/>
    <w:rsid w:val="00675C52"/>
    <w:rsid w:val="006767CD"/>
    <w:rsid w:val="00676BAB"/>
    <w:rsid w:val="00677183"/>
    <w:rsid w:val="006802A1"/>
    <w:rsid w:val="006830E3"/>
    <w:rsid w:val="00684674"/>
    <w:rsid w:val="0068698A"/>
    <w:rsid w:val="00693CF9"/>
    <w:rsid w:val="006948EE"/>
    <w:rsid w:val="006966FA"/>
    <w:rsid w:val="00697067"/>
    <w:rsid w:val="00697E72"/>
    <w:rsid w:val="006A1D24"/>
    <w:rsid w:val="006A22CE"/>
    <w:rsid w:val="006A2908"/>
    <w:rsid w:val="006A5332"/>
    <w:rsid w:val="006B4373"/>
    <w:rsid w:val="006B5041"/>
    <w:rsid w:val="006B5E1B"/>
    <w:rsid w:val="006B7BBE"/>
    <w:rsid w:val="006C4BAE"/>
    <w:rsid w:val="006C52BB"/>
    <w:rsid w:val="006C6979"/>
    <w:rsid w:val="006D0829"/>
    <w:rsid w:val="006D478D"/>
    <w:rsid w:val="006E22BA"/>
    <w:rsid w:val="006E45AF"/>
    <w:rsid w:val="006E7C9F"/>
    <w:rsid w:val="006F0C6A"/>
    <w:rsid w:val="006F10ED"/>
    <w:rsid w:val="006F1364"/>
    <w:rsid w:val="006F206B"/>
    <w:rsid w:val="006F2555"/>
    <w:rsid w:val="006F58AC"/>
    <w:rsid w:val="006F5B3B"/>
    <w:rsid w:val="006F78C7"/>
    <w:rsid w:val="0070157F"/>
    <w:rsid w:val="00701E5F"/>
    <w:rsid w:val="00702B40"/>
    <w:rsid w:val="007054BD"/>
    <w:rsid w:val="007057A0"/>
    <w:rsid w:val="007100D4"/>
    <w:rsid w:val="007108A7"/>
    <w:rsid w:val="00712102"/>
    <w:rsid w:val="0071369A"/>
    <w:rsid w:val="00714C41"/>
    <w:rsid w:val="007153C3"/>
    <w:rsid w:val="0071573D"/>
    <w:rsid w:val="00715A8E"/>
    <w:rsid w:val="00716565"/>
    <w:rsid w:val="0072205C"/>
    <w:rsid w:val="00730D4F"/>
    <w:rsid w:val="0073133C"/>
    <w:rsid w:val="00731AEF"/>
    <w:rsid w:val="00734D59"/>
    <w:rsid w:val="00735560"/>
    <w:rsid w:val="00736EEA"/>
    <w:rsid w:val="007402BD"/>
    <w:rsid w:val="00741380"/>
    <w:rsid w:val="00742169"/>
    <w:rsid w:val="007429E1"/>
    <w:rsid w:val="00743994"/>
    <w:rsid w:val="00744DF3"/>
    <w:rsid w:val="007453EE"/>
    <w:rsid w:val="00745843"/>
    <w:rsid w:val="007506A3"/>
    <w:rsid w:val="00752DE9"/>
    <w:rsid w:val="00755CF5"/>
    <w:rsid w:val="00757A52"/>
    <w:rsid w:val="00764422"/>
    <w:rsid w:val="00765E4C"/>
    <w:rsid w:val="00766150"/>
    <w:rsid w:val="007707B0"/>
    <w:rsid w:val="007716AD"/>
    <w:rsid w:val="00775CAD"/>
    <w:rsid w:val="00780B37"/>
    <w:rsid w:val="00781149"/>
    <w:rsid w:val="00781C13"/>
    <w:rsid w:val="00784BB9"/>
    <w:rsid w:val="00785068"/>
    <w:rsid w:val="007868AD"/>
    <w:rsid w:val="0078700C"/>
    <w:rsid w:val="0078787F"/>
    <w:rsid w:val="0079027D"/>
    <w:rsid w:val="007920B4"/>
    <w:rsid w:val="00792554"/>
    <w:rsid w:val="00792E70"/>
    <w:rsid w:val="00793983"/>
    <w:rsid w:val="007944E3"/>
    <w:rsid w:val="00794CFE"/>
    <w:rsid w:val="00794F05"/>
    <w:rsid w:val="00794F76"/>
    <w:rsid w:val="00795C9B"/>
    <w:rsid w:val="00796316"/>
    <w:rsid w:val="007A2017"/>
    <w:rsid w:val="007A306F"/>
    <w:rsid w:val="007A3E83"/>
    <w:rsid w:val="007A57FE"/>
    <w:rsid w:val="007B07E1"/>
    <w:rsid w:val="007B13BB"/>
    <w:rsid w:val="007B18A2"/>
    <w:rsid w:val="007B1DF6"/>
    <w:rsid w:val="007B230A"/>
    <w:rsid w:val="007B366B"/>
    <w:rsid w:val="007B3C33"/>
    <w:rsid w:val="007B5BC0"/>
    <w:rsid w:val="007B5E05"/>
    <w:rsid w:val="007B638E"/>
    <w:rsid w:val="007B6A67"/>
    <w:rsid w:val="007B7484"/>
    <w:rsid w:val="007C157B"/>
    <w:rsid w:val="007C1EA7"/>
    <w:rsid w:val="007D07BE"/>
    <w:rsid w:val="007D1493"/>
    <w:rsid w:val="007D3DA8"/>
    <w:rsid w:val="007E1207"/>
    <w:rsid w:val="007E163E"/>
    <w:rsid w:val="007E3508"/>
    <w:rsid w:val="007E4E07"/>
    <w:rsid w:val="007E4E72"/>
    <w:rsid w:val="007E5F4B"/>
    <w:rsid w:val="007E64EC"/>
    <w:rsid w:val="007E7B9A"/>
    <w:rsid w:val="007E7E05"/>
    <w:rsid w:val="007F01B5"/>
    <w:rsid w:val="007F054E"/>
    <w:rsid w:val="008006FF"/>
    <w:rsid w:val="0080092B"/>
    <w:rsid w:val="00800C66"/>
    <w:rsid w:val="00802F8D"/>
    <w:rsid w:val="008062FA"/>
    <w:rsid w:val="00806773"/>
    <w:rsid w:val="0080677E"/>
    <w:rsid w:val="00807328"/>
    <w:rsid w:val="008120CD"/>
    <w:rsid w:val="00812DA5"/>
    <w:rsid w:val="0081694D"/>
    <w:rsid w:val="00817566"/>
    <w:rsid w:val="00817B6A"/>
    <w:rsid w:val="008205F8"/>
    <w:rsid w:val="0082069A"/>
    <w:rsid w:val="00823177"/>
    <w:rsid w:val="008241B3"/>
    <w:rsid w:val="00826C33"/>
    <w:rsid w:val="00827BCE"/>
    <w:rsid w:val="008300BF"/>
    <w:rsid w:val="008329EF"/>
    <w:rsid w:val="0083449E"/>
    <w:rsid w:val="00835E91"/>
    <w:rsid w:val="008361FF"/>
    <w:rsid w:val="00836AF7"/>
    <w:rsid w:val="00837064"/>
    <w:rsid w:val="00837783"/>
    <w:rsid w:val="00840A92"/>
    <w:rsid w:val="00851BD4"/>
    <w:rsid w:val="00854D29"/>
    <w:rsid w:val="00856913"/>
    <w:rsid w:val="008642B4"/>
    <w:rsid w:val="00865BDD"/>
    <w:rsid w:val="00866B70"/>
    <w:rsid w:val="00870CF4"/>
    <w:rsid w:val="008722BD"/>
    <w:rsid w:val="00872F0E"/>
    <w:rsid w:val="00875A35"/>
    <w:rsid w:val="00875CDB"/>
    <w:rsid w:val="00883C7F"/>
    <w:rsid w:val="00884F5C"/>
    <w:rsid w:val="00886A98"/>
    <w:rsid w:val="00887343"/>
    <w:rsid w:val="00890167"/>
    <w:rsid w:val="008957AA"/>
    <w:rsid w:val="0089740E"/>
    <w:rsid w:val="008A171B"/>
    <w:rsid w:val="008A1879"/>
    <w:rsid w:val="008A2EEC"/>
    <w:rsid w:val="008A6355"/>
    <w:rsid w:val="008A78D9"/>
    <w:rsid w:val="008B1600"/>
    <w:rsid w:val="008B1982"/>
    <w:rsid w:val="008B1A1B"/>
    <w:rsid w:val="008B3123"/>
    <w:rsid w:val="008B412E"/>
    <w:rsid w:val="008B4CD5"/>
    <w:rsid w:val="008B7FA4"/>
    <w:rsid w:val="008C5856"/>
    <w:rsid w:val="008C5A1E"/>
    <w:rsid w:val="008C5FC6"/>
    <w:rsid w:val="008C76D2"/>
    <w:rsid w:val="008C771C"/>
    <w:rsid w:val="008C7767"/>
    <w:rsid w:val="008D111C"/>
    <w:rsid w:val="008D3F63"/>
    <w:rsid w:val="008E0EA1"/>
    <w:rsid w:val="008E2015"/>
    <w:rsid w:val="008F1CB2"/>
    <w:rsid w:val="008F23E2"/>
    <w:rsid w:val="008F3691"/>
    <w:rsid w:val="009015B2"/>
    <w:rsid w:val="00901F79"/>
    <w:rsid w:val="00902787"/>
    <w:rsid w:val="00903B5E"/>
    <w:rsid w:val="00907240"/>
    <w:rsid w:val="00912CD4"/>
    <w:rsid w:val="00914810"/>
    <w:rsid w:val="00915219"/>
    <w:rsid w:val="009162B5"/>
    <w:rsid w:val="009170A9"/>
    <w:rsid w:val="00920710"/>
    <w:rsid w:val="00921F00"/>
    <w:rsid w:val="00925D0B"/>
    <w:rsid w:val="00927638"/>
    <w:rsid w:val="00930B3E"/>
    <w:rsid w:val="00932EDD"/>
    <w:rsid w:val="00932F66"/>
    <w:rsid w:val="00933BAE"/>
    <w:rsid w:val="00934B33"/>
    <w:rsid w:val="00935258"/>
    <w:rsid w:val="00935295"/>
    <w:rsid w:val="00937419"/>
    <w:rsid w:val="0094370F"/>
    <w:rsid w:val="00943CAA"/>
    <w:rsid w:val="009440C8"/>
    <w:rsid w:val="00945835"/>
    <w:rsid w:val="00946038"/>
    <w:rsid w:val="0095227D"/>
    <w:rsid w:val="009541D2"/>
    <w:rsid w:val="009544DF"/>
    <w:rsid w:val="00954E0F"/>
    <w:rsid w:val="00956190"/>
    <w:rsid w:val="00957197"/>
    <w:rsid w:val="00961984"/>
    <w:rsid w:val="009637EF"/>
    <w:rsid w:val="00963E40"/>
    <w:rsid w:val="00964FE8"/>
    <w:rsid w:val="009651F2"/>
    <w:rsid w:val="00970F98"/>
    <w:rsid w:val="0097168E"/>
    <w:rsid w:val="00973986"/>
    <w:rsid w:val="00977042"/>
    <w:rsid w:val="0097773E"/>
    <w:rsid w:val="009807F0"/>
    <w:rsid w:val="00983457"/>
    <w:rsid w:val="00983779"/>
    <w:rsid w:val="00984266"/>
    <w:rsid w:val="00986F3F"/>
    <w:rsid w:val="00987004"/>
    <w:rsid w:val="009879A4"/>
    <w:rsid w:val="009907E3"/>
    <w:rsid w:val="00991127"/>
    <w:rsid w:val="00994017"/>
    <w:rsid w:val="009952FD"/>
    <w:rsid w:val="009A3BB9"/>
    <w:rsid w:val="009A3D4B"/>
    <w:rsid w:val="009A406D"/>
    <w:rsid w:val="009B064C"/>
    <w:rsid w:val="009B13B8"/>
    <w:rsid w:val="009B195F"/>
    <w:rsid w:val="009B1F05"/>
    <w:rsid w:val="009B4553"/>
    <w:rsid w:val="009C19D2"/>
    <w:rsid w:val="009C1E09"/>
    <w:rsid w:val="009C46A2"/>
    <w:rsid w:val="009C6AFD"/>
    <w:rsid w:val="009C7904"/>
    <w:rsid w:val="009D01DB"/>
    <w:rsid w:val="009D1408"/>
    <w:rsid w:val="009D1EC3"/>
    <w:rsid w:val="009D366E"/>
    <w:rsid w:val="009D3D30"/>
    <w:rsid w:val="009E1FE9"/>
    <w:rsid w:val="009E3526"/>
    <w:rsid w:val="009E56A2"/>
    <w:rsid w:val="009E7864"/>
    <w:rsid w:val="009F065F"/>
    <w:rsid w:val="009F2172"/>
    <w:rsid w:val="009F31C9"/>
    <w:rsid w:val="009F32F5"/>
    <w:rsid w:val="009F490C"/>
    <w:rsid w:val="009F617B"/>
    <w:rsid w:val="009F756F"/>
    <w:rsid w:val="00A0181E"/>
    <w:rsid w:val="00A0213E"/>
    <w:rsid w:val="00A02763"/>
    <w:rsid w:val="00A05C4B"/>
    <w:rsid w:val="00A06D2D"/>
    <w:rsid w:val="00A06D44"/>
    <w:rsid w:val="00A078CA"/>
    <w:rsid w:val="00A11544"/>
    <w:rsid w:val="00A2751D"/>
    <w:rsid w:val="00A3463F"/>
    <w:rsid w:val="00A35058"/>
    <w:rsid w:val="00A40E21"/>
    <w:rsid w:val="00A44F06"/>
    <w:rsid w:val="00A452A4"/>
    <w:rsid w:val="00A52A47"/>
    <w:rsid w:val="00A55972"/>
    <w:rsid w:val="00A578DF"/>
    <w:rsid w:val="00A57EF2"/>
    <w:rsid w:val="00A62834"/>
    <w:rsid w:val="00A62A68"/>
    <w:rsid w:val="00A62A7A"/>
    <w:rsid w:val="00A631D1"/>
    <w:rsid w:val="00A65659"/>
    <w:rsid w:val="00A67289"/>
    <w:rsid w:val="00A71BBB"/>
    <w:rsid w:val="00A721D6"/>
    <w:rsid w:val="00A731B4"/>
    <w:rsid w:val="00A732CD"/>
    <w:rsid w:val="00A73CB8"/>
    <w:rsid w:val="00A75161"/>
    <w:rsid w:val="00A830DB"/>
    <w:rsid w:val="00A860E1"/>
    <w:rsid w:val="00A86223"/>
    <w:rsid w:val="00A87D87"/>
    <w:rsid w:val="00A91501"/>
    <w:rsid w:val="00A93084"/>
    <w:rsid w:val="00A94857"/>
    <w:rsid w:val="00A958A1"/>
    <w:rsid w:val="00A96E80"/>
    <w:rsid w:val="00A97B9E"/>
    <w:rsid w:val="00AA307F"/>
    <w:rsid w:val="00AA3DE7"/>
    <w:rsid w:val="00AA49FE"/>
    <w:rsid w:val="00AA5B2B"/>
    <w:rsid w:val="00AA5C95"/>
    <w:rsid w:val="00AA6080"/>
    <w:rsid w:val="00AB1D50"/>
    <w:rsid w:val="00AB24CC"/>
    <w:rsid w:val="00AB2B88"/>
    <w:rsid w:val="00AB5017"/>
    <w:rsid w:val="00AB659C"/>
    <w:rsid w:val="00AB74D4"/>
    <w:rsid w:val="00AC17CC"/>
    <w:rsid w:val="00AC4DA4"/>
    <w:rsid w:val="00AC7D73"/>
    <w:rsid w:val="00AD0F10"/>
    <w:rsid w:val="00AD3898"/>
    <w:rsid w:val="00AD752E"/>
    <w:rsid w:val="00AD7E54"/>
    <w:rsid w:val="00AE0C67"/>
    <w:rsid w:val="00AE256F"/>
    <w:rsid w:val="00AE58C8"/>
    <w:rsid w:val="00AE794C"/>
    <w:rsid w:val="00AF2CEA"/>
    <w:rsid w:val="00AF538E"/>
    <w:rsid w:val="00B02425"/>
    <w:rsid w:val="00B032FB"/>
    <w:rsid w:val="00B034F6"/>
    <w:rsid w:val="00B051E2"/>
    <w:rsid w:val="00B055E8"/>
    <w:rsid w:val="00B06A50"/>
    <w:rsid w:val="00B06D5C"/>
    <w:rsid w:val="00B0763C"/>
    <w:rsid w:val="00B10B47"/>
    <w:rsid w:val="00B118A1"/>
    <w:rsid w:val="00B12211"/>
    <w:rsid w:val="00B139BE"/>
    <w:rsid w:val="00B13EB2"/>
    <w:rsid w:val="00B145B7"/>
    <w:rsid w:val="00B17EF5"/>
    <w:rsid w:val="00B2227A"/>
    <w:rsid w:val="00B23CC8"/>
    <w:rsid w:val="00B24D1A"/>
    <w:rsid w:val="00B25575"/>
    <w:rsid w:val="00B27157"/>
    <w:rsid w:val="00B30D8B"/>
    <w:rsid w:val="00B32253"/>
    <w:rsid w:val="00B32E6D"/>
    <w:rsid w:val="00B3375B"/>
    <w:rsid w:val="00B36B61"/>
    <w:rsid w:val="00B405D4"/>
    <w:rsid w:val="00B41D68"/>
    <w:rsid w:val="00B44F6D"/>
    <w:rsid w:val="00B45F91"/>
    <w:rsid w:val="00B5131E"/>
    <w:rsid w:val="00B5254C"/>
    <w:rsid w:val="00B53F6E"/>
    <w:rsid w:val="00B55CC2"/>
    <w:rsid w:val="00B572D0"/>
    <w:rsid w:val="00B57715"/>
    <w:rsid w:val="00B5781A"/>
    <w:rsid w:val="00B61AB2"/>
    <w:rsid w:val="00B61D3B"/>
    <w:rsid w:val="00B61D5B"/>
    <w:rsid w:val="00B62F34"/>
    <w:rsid w:val="00B63E3E"/>
    <w:rsid w:val="00B67D9B"/>
    <w:rsid w:val="00B67F34"/>
    <w:rsid w:val="00B7001A"/>
    <w:rsid w:val="00B71613"/>
    <w:rsid w:val="00B719C5"/>
    <w:rsid w:val="00B7297B"/>
    <w:rsid w:val="00B72A77"/>
    <w:rsid w:val="00B72D2B"/>
    <w:rsid w:val="00B76E33"/>
    <w:rsid w:val="00B800B9"/>
    <w:rsid w:val="00B8516B"/>
    <w:rsid w:val="00B853AA"/>
    <w:rsid w:val="00B85B56"/>
    <w:rsid w:val="00B86653"/>
    <w:rsid w:val="00B86A60"/>
    <w:rsid w:val="00B87817"/>
    <w:rsid w:val="00B9195F"/>
    <w:rsid w:val="00B91BE9"/>
    <w:rsid w:val="00B91CA1"/>
    <w:rsid w:val="00B96E6E"/>
    <w:rsid w:val="00BA018F"/>
    <w:rsid w:val="00BA668B"/>
    <w:rsid w:val="00BA7BA6"/>
    <w:rsid w:val="00BA7DFA"/>
    <w:rsid w:val="00BB2291"/>
    <w:rsid w:val="00BC17D0"/>
    <w:rsid w:val="00BC33AB"/>
    <w:rsid w:val="00BC6647"/>
    <w:rsid w:val="00BC7ED1"/>
    <w:rsid w:val="00BC7EE1"/>
    <w:rsid w:val="00BD05EC"/>
    <w:rsid w:val="00BD13E1"/>
    <w:rsid w:val="00BD6BBB"/>
    <w:rsid w:val="00BD7648"/>
    <w:rsid w:val="00BE0676"/>
    <w:rsid w:val="00BE5026"/>
    <w:rsid w:val="00BF11C4"/>
    <w:rsid w:val="00BF14E6"/>
    <w:rsid w:val="00BF1DF3"/>
    <w:rsid w:val="00BF25E5"/>
    <w:rsid w:val="00BF448E"/>
    <w:rsid w:val="00BF540D"/>
    <w:rsid w:val="00C039E8"/>
    <w:rsid w:val="00C1251B"/>
    <w:rsid w:val="00C12B4A"/>
    <w:rsid w:val="00C14655"/>
    <w:rsid w:val="00C1500C"/>
    <w:rsid w:val="00C16AD4"/>
    <w:rsid w:val="00C20248"/>
    <w:rsid w:val="00C202A8"/>
    <w:rsid w:val="00C23B2A"/>
    <w:rsid w:val="00C2708D"/>
    <w:rsid w:val="00C27486"/>
    <w:rsid w:val="00C27970"/>
    <w:rsid w:val="00C3094C"/>
    <w:rsid w:val="00C332B7"/>
    <w:rsid w:val="00C3470B"/>
    <w:rsid w:val="00C36028"/>
    <w:rsid w:val="00C363F1"/>
    <w:rsid w:val="00C3730A"/>
    <w:rsid w:val="00C47957"/>
    <w:rsid w:val="00C509B6"/>
    <w:rsid w:val="00C52379"/>
    <w:rsid w:val="00C54614"/>
    <w:rsid w:val="00C5516F"/>
    <w:rsid w:val="00C56972"/>
    <w:rsid w:val="00C60BF8"/>
    <w:rsid w:val="00C6133D"/>
    <w:rsid w:val="00C62A1B"/>
    <w:rsid w:val="00C63DAC"/>
    <w:rsid w:val="00C71401"/>
    <w:rsid w:val="00C715C5"/>
    <w:rsid w:val="00C74281"/>
    <w:rsid w:val="00C768D0"/>
    <w:rsid w:val="00C77154"/>
    <w:rsid w:val="00C77A7B"/>
    <w:rsid w:val="00C77DF7"/>
    <w:rsid w:val="00C8090A"/>
    <w:rsid w:val="00C80BFD"/>
    <w:rsid w:val="00C841C2"/>
    <w:rsid w:val="00C85BDA"/>
    <w:rsid w:val="00C87323"/>
    <w:rsid w:val="00C905E4"/>
    <w:rsid w:val="00C908AB"/>
    <w:rsid w:val="00C91BDD"/>
    <w:rsid w:val="00C93FDC"/>
    <w:rsid w:val="00C9638A"/>
    <w:rsid w:val="00CA0826"/>
    <w:rsid w:val="00CA1036"/>
    <w:rsid w:val="00CA22E8"/>
    <w:rsid w:val="00CA54A0"/>
    <w:rsid w:val="00CA6335"/>
    <w:rsid w:val="00CA7543"/>
    <w:rsid w:val="00CB1166"/>
    <w:rsid w:val="00CB2403"/>
    <w:rsid w:val="00CB28BA"/>
    <w:rsid w:val="00CB2BE4"/>
    <w:rsid w:val="00CB5A55"/>
    <w:rsid w:val="00CB6762"/>
    <w:rsid w:val="00CC0412"/>
    <w:rsid w:val="00CC059E"/>
    <w:rsid w:val="00CC1E17"/>
    <w:rsid w:val="00CC2F90"/>
    <w:rsid w:val="00CC4255"/>
    <w:rsid w:val="00CC427D"/>
    <w:rsid w:val="00CD10F2"/>
    <w:rsid w:val="00CD1221"/>
    <w:rsid w:val="00CD67B1"/>
    <w:rsid w:val="00CE1683"/>
    <w:rsid w:val="00CE1BBE"/>
    <w:rsid w:val="00CE3BFD"/>
    <w:rsid w:val="00CE5419"/>
    <w:rsid w:val="00CE598B"/>
    <w:rsid w:val="00CE5EA2"/>
    <w:rsid w:val="00CE698E"/>
    <w:rsid w:val="00CE7289"/>
    <w:rsid w:val="00CF3BEB"/>
    <w:rsid w:val="00CF4D5D"/>
    <w:rsid w:val="00CF4EC7"/>
    <w:rsid w:val="00CF62A4"/>
    <w:rsid w:val="00CF6601"/>
    <w:rsid w:val="00D03685"/>
    <w:rsid w:val="00D04400"/>
    <w:rsid w:val="00D050E6"/>
    <w:rsid w:val="00D064E4"/>
    <w:rsid w:val="00D1130B"/>
    <w:rsid w:val="00D11C98"/>
    <w:rsid w:val="00D127BB"/>
    <w:rsid w:val="00D12ADC"/>
    <w:rsid w:val="00D12C8A"/>
    <w:rsid w:val="00D13019"/>
    <w:rsid w:val="00D15D08"/>
    <w:rsid w:val="00D16A76"/>
    <w:rsid w:val="00D179ED"/>
    <w:rsid w:val="00D21093"/>
    <w:rsid w:val="00D25D9C"/>
    <w:rsid w:val="00D27FF4"/>
    <w:rsid w:val="00D31190"/>
    <w:rsid w:val="00D33F55"/>
    <w:rsid w:val="00D341E8"/>
    <w:rsid w:val="00D34B7E"/>
    <w:rsid w:val="00D356EC"/>
    <w:rsid w:val="00D3660B"/>
    <w:rsid w:val="00D36619"/>
    <w:rsid w:val="00D41796"/>
    <w:rsid w:val="00D42F62"/>
    <w:rsid w:val="00D435AA"/>
    <w:rsid w:val="00D43A17"/>
    <w:rsid w:val="00D44102"/>
    <w:rsid w:val="00D5027B"/>
    <w:rsid w:val="00D51199"/>
    <w:rsid w:val="00D51440"/>
    <w:rsid w:val="00D53E1E"/>
    <w:rsid w:val="00D5489F"/>
    <w:rsid w:val="00D56034"/>
    <w:rsid w:val="00D576E1"/>
    <w:rsid w:val="00D57752"/>
    <w:rsid w:val="00D57BFB"/>
    <w:rsid w:val="00D57C86"/>
    <w:rsid w:val="00D6068B"/>
    <w:rsid w:val="00D60FBB"/>
    <w:rsid w:val="00D62DB6"/>
    <w:rsid w:val="00D6326C"/>
    <w:rsid w:val="00D63A0B"/>
    <w:rsid w:val="00D65FC9"/>
    <w:rsid w:val="00D732CF"/>
    <w:rsid w:val="00D77893"/>
    <w:rsid w:val="00D823BB"/>
    <w:rsid w:val="00D8334B"/>
    <w:rsid w:val="00D846E7"/>
    <w:rsid w:val="00D90585"/>
    <w:rsid w:val="00D90DA9"/>
    <w:rsid w:val="00D93138"/>
    <w:rsid w:val="00D937FE"/>
    <w:rsid w:val="00D978A9"/>
    <w:rsid w:val="00D97FD1"/>
    <w:rsid w:val="00DA19C4"/>
    <w:rsid w:val="00DA2109"/>
    <w:rsid w:val="00DA247D"/>
    <w:rsid w:val="00DA295F"/>
    <w:rsid w:val="00DA38CB"/>
    <w:rsid w:val="00DB1841"/>
    <w:rsid w:val="00DB4575"/>
    <w:rsid w:val="00DB5F01"/>
    <w:rsid w:val="00DB7B86"/>
    <w:rsid w:val="00DC089D"/>
    <w:rsid w:val="00DC5310"/>
    <w:rsid w:val="00DC77BB"/>
    <w:rsid w:val="00DC7FEF"/>
    <w:rsid w:val="00DD238A"/>
    <w:rsid w:val="00DD3BAA"/>
    <w:rsid w:val="00DD5826"/>
    <w:rsid w:val="00DD7F55"/>
    <w:rsid w:val="00DE0920"/>
    <w:rsid w:val="00DE0EC2"/>
    <w:rsid w:val="00DE1072"/>
    <w:rsid w:val="00DE280D"/>
    <w:rsid w:val="00DE2CAD"/>
    <w:rsid w:val="00DE3A9A"/>
    <w:rsid w:val="00DF1BD3"/>
    <w:rsid w:val="00DF2F04"/>
    <w:rsid w:val="00DF356D"/>
    <w:rsid w:val="00DF497A"/>
    <w:rsid w:val="00DF554B"/>
    <w:rsid w:val="00DF5B1F"/>
    <w:rsid w:val="00E00D12"/>
    <w:rsid w:val="00E016C2"/>
    <w:rsid w:val="00E0369F"/>
    <w:rsid w:val="00E03C1E"/>
    <w:rsid w:val="00E056F3"/>
    <w:rsid w:val="00E06429"/>
    <w:rsid w:val="00E06634"/>
    <w:rsid w:val="00E07305"/>
    <w:rsid w:val="00E12795"/>
    <w:rsid w:val="00E1359F"/>
    <w:rsid w:val="00E1407D"/>
    <w:rsid w:val="00E1413B"/>
    <w:rsid w:val="00E14523"/>
    <w:rsid w:val="00E1480D"/>
    <w:rsid w:val="00E14AA7"/>
    <w:rsid w:val="00E22572"/>
    <w:rsid w:val="00E22E31"/>
    <w:rsid w:val="00E23858"/>
    <w:rsid w:val="00E25A82"/>
    <w:rsid w:val="00E3582B"/>
    <w:rsid w:val="00E3645B"/>
    <w:rsid w:val="00E40723"/>
    <w:rsid w:val="00E41983"/>
    <w:rsid w:val="00E4226F"/>
    <w:rsid w:val="00E470ED"/>
    <w:rsid w:val="00E50A98"/>
    <w:rsid w:val="00E510C3"/>
    <w:rsid w:val="00E510FE"/>
    <w:rsid w:val="00E51D4A"/>
    <w:rsid w:val="00E52F29"/>
    <w:rsid w:val="00E54145"/>
    <w:rsid w:val="00E54DEF"/>
    <w:rsid w:val="00E54FDE"/>
    <w:rsid w:val="00E555EE"/>
    <w:rsid w:val="00E574B1"/>
    <w:rsid w:val="00E67191"/>
    <w:rsid w:val="00E70A3F"/>
    <w:rsid w:val="00E72057"/>
    <w:rsid w:val="00E72E72"/>
    <w:rsid w:val="00E7448E"/>
    <w:rsid w:val="00E748D5"/>
    <w:rsid w:val="00E76207"/>
    <w:rsid w:val="00E769BD"/>
    <w:rsid w:val="00E80B80"/>
    <w:rsid w:val="00E84050"/>
    <w:rsid w:val="00E865A1"/>
    <w:rsid w:val="00E869B2"/>
    <w:rsid w:val="00E87499"/>
    <w:rsid w:val="00E9088F"/>
    <w:rsid w:val="00E92C70"/>
    <w:rsid w:val="00E95474"/>
    <w:rsid w:val="00E95651"/>
    <w:rsid w:val="00E96962"/>
    <w:rsid w:val="00E970AB"/>
    <w:rsid w:val="00E97485"/>
    <w:rsid w:val="00E97B1C"/>
    <w:rsid w:val="00EA0BB8"/>
    <w:rsid w:val="00EA453E"/>
    <w:rsid w:val="00EA5DEB"/>
    <w:rsid w:val="00EB167D"/>
    <w:rsid w:val="00EB2C38"/>
    <w:rsid w:val="00EB4F19"/>
    <w:rsid w:val="00EB5A2A"/>
    <w:rsid w:val="00EB7BB0"/>
    <w:rsid w:val="00EC158A"/>
    <w:rsid w:val="00EC3AAA"/>
    <w:rsid w:val="00EC3D00"/>
    <w:rsid w:val="00EC44D3"/>
    <w:rsid w:val="00EC571F"/>
    <w:rsid w:val="00EC5F7C"/>
    <w:rsid w:val="00EC6256"/>
    <w:rsid w:val="00EC74D4"/>
    <w:rsid w:val="00ED2A97"/>
    <w:rsid w:val="00ED33A4"/>
    <w:rsid w:val="00ED4BC2"/>
    <w:rsid w:val="00ED547A"/>
    <w:rsid w:val="00EE15E9"/>
    <w:rsid w:val="00EE1F51"/>
    <w:rsid w:val="00EE7366"/>
    <w:rsid w:val="00EF1535"/>
    <w:rsid w:val="00EF5194"/>
    <w:rsid w:val="00F01E00"/>
    <w:rsid w:val="00F025BD"/>
    <w:rsid w:val="00F0735C"/>
    <w:rsid w:val="00F100CE"/>
    <w:rsid w:val="00F113F9"/>
    <w:rsid w:val="00F136E7"/>
    <w:rsid w:val="00F15B67"/>
    <w:rsid w:val="00F16D65"/>
    <w:rsid w:val="00F20AC7"/>
    <w:rsid w:val="00F20C03"/>
    <w:rsid w:val="00F21958"/>
    <w:rsid w:val="00F260A6"/>
    <w:rsid w:val="00F267DA"/>
    <w:rsid w:val="00F270C5"/>
    <w:rsid w:val="00F276B4"/>
    <w:rsid w:val="00F32AE5"/>
    <w:rsid w:val="00F333C6"/>
    <w:rsid w:val="00F379A6"/>
    <w:rsid w:val="00F40A96"/>
    <w:rsid w:val="00F43E37"/>
    <w:rsid w:val="00F44EA5"/>
    <w:rsid w:val="00F46EC7"/>
    <w:rsid w:val="00F509A9"/>
    <w:rsid w:val="00F52A72"/>
    <w:rsid w:val="00F556E0"/>
    <w:rsid w:val="00F56282"/>
    <w:rsid w:val="00F629BA"/>
    <w:rsid w:val="00F72006"/>
    <w:rsid w:val="00F73707"/>
    <w:rsid w:val="00F73DA3"/>
    <w:rsid w:val="00F7602D"/>
    <w:rsid w:val="00F8074F"/>
    <w:rsid w:val="00F80890"/>
    <w:rsid w:val="00F81C3A"/>
    <w:rsid w:val="00F831A0"/>
    <w:rsid w:val="00F87F9A"/>
    <w:rsid w:val="00F90097"/>
    <w:rsid w:val="00F9064F"/>
    <w:rsid w:val="00F91C82"/>
    <w:rsid w:val="00F92CCE"/>
    <w:rsid w:val="00F93F6C"/>
    <w:rsid w:val="00F9448D"/>
    <w:rsid w:val="00F95381"/>
    <w:rsid w:val="00FA22CD"/>
    <w:rsid w:val="00FA3714"/>
    <w:rsid w:val="00FB46F8"/>
    <w:rsid w:val="00FB47A0"/>
    <w:rsid w:val="00FB5BBF"/>
    <w:rsid w:val="00FC020E"/>
    <w:rsid w:val="00FC2D05"/>
    <w:rsid w:val="00FC7681"/>
    <w:rsid w:val="00FD0D97"/>
    <w:rsid w:val="00FD1FDB"/>
    <w:rsid w:val="00FD4284"/>
    <w:rsid w:val="00FD675E"/>
    <w:rsid w:val="00FD7523"/>
    <w:rsid w:val="00FE1174"/>
    <w:rsid w:val="00FE231D"/>
    <w:rsid w:val="00FE73B5"/>
    <w:rsid w:val="00FF0DB3"/>
    <w:rsid w:val="00FF2883"/>
    <w:rsid w:val="00FF70A0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E1"/>
  </w:style>
  <w:style w:type="paragraph" w:styleId="2">
    <w:name w:val="heading 2"/>
    <w:basedOn w:val="a"/>
    <w:next w:val="a"/>
    <w:link w:val="20"/>
    <w:uiPriority w:val="9"/>
    <w:qFormat/>
    <w:rsid w:val="00130A34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130A34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908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908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908AB"/>
    <w:rPr>
      <w:vertAlign w:val="superscript"/>
    </w:rPr>
  </w:style>
  <w:style w:type="table" w:styleId="a6">
    <w:name w:val="Table Grid"/>
    <w:basedOn w:val="a1"/>
    <w:uiPriority w:val="59"/>
    <w:rsid w:val="00510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51197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7773E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97773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8F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3E2"/>
  </w:style>
  <w:style w:type="paragraph" w:styleId="ac">
    <w:name w:val="footer"/>
    <w:basedOn w:val="a"/>
    <w:link w:val="ad"/>
    <w:uiPriority w:val="99"/>
    <w:unhideWhenUsed/>
    <w:rsid w:val="008F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3E2"/>
  </w:style>
  <w:style w:type="paragraph" w:customStyle="1" w:styleId="1">
    <w:name w:val="Без интервала1"/>
    <w:rsid w:val="00901F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normacttext">
    <w:name w:val="norm_act_text"/>
    <w:basedOn w:val="a"/>
    <w:rsid w:val="0025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D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ED33A4"/>
    <w:rPr>
      <w:color w:val="0000FF"/>
      <w:u w:val="single"/>
    </w:rPr>
  </w:style>
  <w:style w:type="character" w:customStyle="1" w:styleId="fontstyle01">
    <w:name w:val="fontstyle01"/>
    <w:basedOn w:val="a0"/>
    <w:rsid w:val="00B7001A"/>
    <w:rPr>
      <w:rFonts w:ascii="TimesNewRomanPSMT" w:hAnsi="TimesNewRomanPSMT" w:hint="default"/>
      <w:b w:val="0"/>
      <w:bCs w:val="0"/>
      <w:i w:val="0"/>
      <w:iCs w:val="0"/>
      <w:color w:val="000009"/>
      <w:sz w:val="24"/>
      <w:szCs w:val="24"/>
    </w:rPr>
  </w:style>
  <w:style w:type="character" w:customStyle="1" w:styleId="fontstyle21">
    <w:name w:val="fontstyle21"/>
    <w:basedOn w:val="a0"/>
    <w:rsid w:val="00F87F9A"/>
    <w:rPr>
      <w:rFonts w:ascii="SymbolMT" w:hAnsi="SymbolMT" w:hint="default"/>
      <w:b w:val="0"/>
      <w:bCs w:val="0"/>
      <w:i w:val="0"/>
      <w:iCs w:val="0"/>
      <w:color w:val="00000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30A34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30A34"/>
    <w:rPr>
      <w:rFonts w:ascii="Cambria" w:eastAsia="Times New Roman" w:hAnsi="Cambria" w:cs="Times New Roman"/>
      <w:b/>
      <w:bCs/>
      <w:color w:val="4F81BD"/>
      <w:kern w:val="1"/>
      <w:sz w:val="24"/>
      <w:szCs w:val="24"/>
      <w:lang w:eastAsia="zh-CN"/>
    </w:rPr>
  </w:style>
  <w:style w:type="paragraph" w:customStyle="1" w:styleId="text">
    <w:name w:val="text"/>
    <w:basedOn w:val="a"/>
    <w:rsid w:val="0013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4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2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5C84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CA082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082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A0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uz-urok.ru/" TargetMode="External"/><Relationship Id="rId18" Type="http://schemas.openxmlformats.org/officeDocument/2006/relationships/hyperlink" Target="https://artvocal.ru/kak-dyshat-pri-peni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palitra.ru/" TargetMode="External"/><Relationship Id="rId17" Type="http://schemas.openxmlformats.org/officeDocument/2006/relationships/hyperlink" Target="https://artvocal.ru/dihani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es.tarakan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tomania.ru/" TargetMode="External"/><Relationship Id="rId10" Type="http://schemas.openxmlformats.org/officeDocument/2006/relationships/hyperlink" Target="http://nlib.narod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7not.ru/" TargetMode="External"/><Relationship Id="rId14" Type="http://schemas.openxmlformats.org/officeDocument/2006/relationships/hyperlink" Target="http://www.notarh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3F38-8EE6-4FE3-B644-DC66967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31</Pages>
  <Words>7784</Words>
  <Characters>44371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340</cp:revision>
  <cp:lastPrinted>2023-06-08T04:54:00Z</cp:lastPrinted>
  <dcterms:created xsi:type="dcterms:W3CDTF">2014-03-05T06:29:00Z</dcterms:created>
  <dcterms:modified xsi:type="dcterms:W3CDTF">2023-06-08T04:55:00Z</dcterms:modified>
</cp:coreProperties>
</file>