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C6" w:rsidRDefault="004A2830" w:rsidP="004A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83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4A2830" w:rsidRPr="004A2830" w:rsidRDefault="004A2830" w:rsidP="004A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830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ДПОП </w:t>
      </w:r>
      <w:r w:rsidRPr="004A2830">
        <w:rPr>
          <w:rFonts w:ascii="Times New Roman" w:hAnsi="Times New Roman" w:cs="Times New Roman"/>
          <w:b/>
          <w:bCs/>
          <w:sz w:val="28"/>
          <w:szCs w:val="28"/>
        </w:rPr>
        <w:t>в области хореографического искусства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830">
        <w:rPr>
          <w:rFonts w:ascii="Times New Roman" w:hAnsi="Times New Roman" w:cs="Times New Roman"/>
          <w:b/>
          <w:bCs/>
          <w:sz w:val="28"/>
          <w:szCs w:val="28"/>
        </w:rPr>
        <w:t>«Хореографическое творчество»</w:t>
      </w:r>
    </w:p>
    <w:p w:rsidR="006B20C6" w:rsidRPr="004A2830" w:rsidRDefault="006B20C6" w:rsidP="004A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хореографического искусства «Хореографическое творчество» (далее – ДПОП, программа «Хореографическое творчество») является системой учебно-методических документов, сформированной на основе Федеральных государственных требований (далее – ФГТ) к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искусства «Хореографическое творчество», утвержденных приказами Министерства культуры Российской Федерации от 12 марта 2012 г. № 158, от 26 марта 2013 № 280. </w:t>
      </w:r>
      <w:proofErr w:type="gramEnd"/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определяет цели, ожидаемые результаты, условия и пути реализации образовательного процесса, оценку качества подготовки выпускника и включает в себя: учебный план, календарный учебный график, рабочие программы учебных предметов, систему и критерии оценки итоговой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другие учебно-методические материалы, обеспечивающие требуемое качество подготовки обучающихся. 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Школы с целью: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выявление одаренных детей в области хореографического искусства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раннем детском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в области хореографического исполнительства;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народов мира;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«Хореографическое творчество» направлена на обеспечение преемственности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 искусства и обеспечивает сохранение единства образовательного пространства Российской Федерации в сфере культуры и искусства.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воспитание и развитие у обучающихся личностных качеств, позволяющих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и принимать духовные и культурные ценности разных народов;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самостоятельно воспринимать и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культурные ценности;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у одаренных детей комплекса знаний, умений и навыков,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позволяющих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осваивать профессиональные образовательные программы в области хореографического искусства;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эффективных способов достижения результата.</w:t>
      </w:r>
    </w:p>
    <w:p w:rsidR="00E34F67" w:rsidRPr="00DD359B" w:rsidRDefault="00E34F67" w:rsidP="00E34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8D9">
        <w:rPr>
          <w:rFonts w:ascii="Times New Roman" w:hAnsi="Times New Roman" w:cs="Times New Roman"/>
          <w:b/>
          <w:i/>
          <w:sz w:val="28"/>
          <w:szCs w:val="28"/>
        </w:rPr>
        <w:t>Сроки реализации</w:t>
      </w:r>
      <w:r w:rsidRPr="00DD3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ДПОП</w:t>
      </w:r>
      <w:r w:rsidRPr="00DD359B">
        <w:rPr>
          <w:rFonts w:ascii="Times New Roman" w:hAnsi="Times New Roman" w:cs="Times New Roman"/>
          <w:sz w:val="28"/>
          <w:szCs w:val="28"/>
        </w:rPr>
        <w:t xml:space="preserve"> в области </w:t>
      </w:r>
      <w:r>
        <w:rPr>
          <w:rFonts w:ascii="Times New Roman" w:hAnsi="Times New Roman" w:cs="Times New Roman"/>
          <w:sz w:val="28"/>
          <w:szCs w:val="28"/>
        </w:rPr>
        <w:t>Хореографического</w:t>
      </w:r>
      <w:r w:rsidRPr="00DD359B">
        <w:rPr>
          <w:rFonts w:ascii="Times New Roman" w:hAnsi="Times New Roman" w:cs="Times New Roman"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5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 w:rsidRPr="00DD359B">
        <w:rPr>
          <w:rFonts w:ascii="Times New Roman" w:hAnsi="Times New Roman" w:cs="Times New Roman"/>
          <w:sz w:val="28"/>
          <w:szCs w:val="28"/>
        </w:rPr>
        <w:t>» для детей, поступивших в школу в первый класс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59B">
        <w:rPr>
          <w:rFonts w:ascii="Times New Roman" w:hAnsi="Times New Roman" w:cs="Times New Roman"/>
          <w:sz w:val="28"/>
          <w:szCs w:val="28"/>
        </w:rPr>
        <w:t>возрасте с шести лет шести месяцев до девяти лет, составляет 8 лет.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59B">
        <w:rPr>
          <w:rFonts w:ascii="Times New Roman" w:hAnsi="Times New Roman" w:cs="Times New Roman"/>
          <w:sz w:val="28"/>
          <w:szCs w:val="28"/>
        </w:rPr>
        <w:t>освоения программы «</w:t>
      </w:r>
      <w:r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 w:rsidRPr="00DD359B">
        <w:rPr>
          <w:rFonts w:ascii="Times New Roman" w:hAnsi="Times New Roman" w:cs="Times New Roman"/>
          <w:sz w:val="28"/>
          <w:szCs w:val="28"/>
        </w:rPr>
        <w:t>» для детей, не закончивших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59B">
        <w:rPr>
          <w:rFonts w:ascii="Times New Roman" w:hAnsi="Times New Roman" w:cs="Times New Roman"/>
          <w:sz w:val="28"/>
          <w:szCs w:val="28"/>
        </w:rPr>
        <w:t>освоение образовательной программы основного общего образования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59B">
        <w:rPr>
          <w:rFonts w:ascii="Times New Roman" w:hAnsi="Times New Roman" w:cs="Times New Roman"/>
          <w:sz w:val="28"/>
          <w:szCs w:val="28"/>
        </w:rPr>
        <w:t>среднего (полного) общего образования и планирующих поступление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59B">
        <w:rPr>
          <w:rFonts w:ascii="Times New Roman" w:hAnsi="Times New Roman" w:cs="Times New Roman"/>
          <w:sz w:val="28"/>
          <w:szCs w:val="28"/>
        </w:rPr>
        <w:t>образовательные учреждения, реализующие основные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59B">
        <w:rPr>
          <w:rFonts w:ascii="Times New Roman" w:hAnsi="Times New Roman" w:cs="Times New Roman"/>
          <w:sz w:val="28"/>
          <w:szCs w:val="28"/>
        </w:rPr>
        <w:t xml:space="preserve">образовательные программы в области </w:t>
      </w:r>
      <w:r>
        <w:rPr>
          <w:rFonts w:ascii="Times New Roman" w:hAnsi="Times New Roman" w:cs="Times New Roman"/>
          <w:sz w:val="28"/>
          <w:szCs w:val="28"/>
        </w:rPr>
        <w:t xml:space="preserve">хореографического </w:t>
      </w:r>
      <w:r w:rsidRPr="00DD359B">
        <w:rPr>
          <w:rFonts w:ascii="Times New Roman" w:hAnsi="Times New Roman" w:cs="Times New Roman"/>
          <w:sz w:val="28"/>
          <w:szCs w:val="28"/>
        </w:rPr>
        <w:t>искусства,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59B">
        <w:rPr>
          <w:rFonts w:ascii="Times New Roman" w:hAnsi="Times New Roman" w:cs="Times New Roman"/>
          <w:sz w:val="28"/>
          <w:szCs w:val="28"/>
        </w:rPr>
        <w:t>увеличен на один год.</w:t>
      </w:r>
    </w:p>
    <w:p w:rsidR="00E34F67" w:rsidRPr="00DD359B" w:rsidRDefault="00E34F67" w:rsidP="00E34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9B">
        <w:rPr>
          <w:rFonts w:ascii="Times New Roman" w:hAnsi="Times New Roman" w:cs="Times New Roman"/>
          <w:sz w:val="28"/>
          <w:szCs w:val="28"/>
        </w:rPr>
        <w:t>Продолжительность учебных занятий в первом классе составляет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59B">
        <w:rPr>
          <w:rFonts w:ascii="Times New Roman" w:hAnsi="Times New Roman" w:cs="Times New Roman"/>
          <w:sz w:val="28"/>
          <w:szCs w:val="28"/>
        </w:rPr>
        <w:t>недели, со второго по восьмой классы 33 недели. При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5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 w:rsidRPr="00DD359B">
        <w:rPr>
          <w:rFonts w:ascii="Times New Roman" w:hAnsi="Times New Roman" w:cs="Times New Roman"/>
          <w:sz w:val="28"/>
          <w:szCs w:val="28"/>
        </w:rPr>
        <w:t>» с дополнительным годом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59B">
        <w:rPr>
          <w:rFonts w:ascii="Times New Roman" w:hAnsi="Times New Roman" w:cs="Times New Roman"/>
          <w:sz w:val="28"/>
          <w:szCs w:val="28"/>
        </w:rPr>
        <w:t>продолжительность учебных занятий в девятом классе составляет 33 недели.</w:t>
      </w:r>
    </w:p>
    <w:p w:rsidR="005E3651" w:rsidRPr="00FE00EF" w:rsidRDefault="005E3651" w:rsidP="005E3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0EF">
        <w:rPr>
          <w:rFonts w:ascii="Times New Roman" w:hAnsi="Times New Roman" w:cs="Times New Roman"/>
          <w:sz w:val="28"/>
          <w:szCs w:val="28"/>
        </w:rPr>
        <w:t xml:space="preserve">В дополнительную </w:t>
      </w:r>
      <w:proofErr w:type="spellStart"/>
      <w:r w:rsidRPr="00FE00EF"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 w:rsidRPr="00FE00EF">
        <w:rPr>
          <w:rFonts w:ascii="Times New Roman" w:hAnsi="Times New Roman" w:cs="Times New Roman"/>
          <w:sz w:val="28"/>
          <w:szCs w:val="28"/>
        </w:rPr>
        <w:t xml:space="preserve"> общеобразовательную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EF">
        <w:rPr>
          <w:rFonts w:ascii="Times New Roman" w:hAnsi="Times New Roman" w:cs="Times New Roman"/>
          <w:sz w:val="28"/>
          <w:szCs w:val="28"/>
        </w:rPr>
        <w:t xml:space="preserve">программу в области </w:t>
      </w:r>
      <w:r>
        <w:rPr>
          <w:rFonts w:ascii="Times New Roman" w:hAnsi="Times New Roman" w:cs="Times New Roman"/>
          <w:sz w:val="28"/>
          <w:szCs w:val="28"/>
        </w:rPr>
        <w:t>хореографического</w:t>
      </w:r>
      <w:r w:rsidRPr="00FE00EF">
        <w:rPr>
          <w:rFonts w:ascii="Times New Roman" w:hAnsi="Times New Roman" w:cs="Times New Roman"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 w:rsidRPr="00FE00EF">
        <w:rPr>
          <w:rFonts w:ascii="Times New Roman" w:hAnsi="Times New Roman" w:cs="Times New Roman"/>
          <w:sz w:val="28"/>
          <w:szCs w:val="28"/>
        </w:rPr>
        <w:t>» 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EF">
        <w:rPr>
          <w:rFonts w:ascii="Times New Roman" w:hAnsi="Times New Roman" w:cs="Times New Roman"/>
          <w:sz w:val="28"/>
          <w:szCs w:val="28"/>
        </w:rPr>
        <w:t>следующие программы учебных предметов:</w:t>
      </w:r>
    </w:p>
    <w:p w:rsidR="00A21037" w:rsidRPr="005E3651" w:rsidRDefault="00A21037" w:rsidP="005E36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36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Программы учебных предметов обязательной части ПО.01. </w:t>
      </w:r>
      <w:r w:rsidR="005E3651" w:rsidRPr="005E36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«</w:t>
      </w:r>
      <w:r w:rsidRPr="005E36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Хореографическое исполнительство»:</w:t>
      </w:r>
    </w:p>
    <w:p w:rsidR="00A21037" w:rsidRPr="000F1FD4" w:rsidRDefault="00A21037" w:rsidP="00A21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1FD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учебного предмета «Танец»</w:t>
      </w:r>
    </w:p>
    <w:p w:rsidR="00A21037" w:rsidRPr="000F1FD4" w:rsidRDefault="00A21037" w:rsidP="00A21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1FD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учебного предмета «Ритмика»</w:t>
      </w:r>
    </w:p>
    <w:p w:rsidR="00A21037" w:rsidRPr="000F1FD4" w:rsidRDefault="00A21037" w:rsidP="00A21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1FD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учебного предмета «Гимнастика»</w:t>
      </w:r>
    </w:p>
    <w:p w:rsidR="00A21037" w:rsidRPr="000F1FD4" w:rsidRDefault="00A21037" w:rsidP="00A21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1FD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учебного предмета «Классический танец»</w:t>
      </w:r>
    </w:p>
    <w:p w:rsidR="00A21037" w:rsidRPr="000F1FD4" w:rsidRDefault="00A21037" w:rsidP="00A21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1FD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учебного предмета «Народно-сценический танец»</w:t>
      </w:r>
    </w:p>
    <w:p w:rsidR="00A21037" w:rsidRPr="000F1FD4" w:rsidRDefault="00A21037" w:rsidP="00A21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1FD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учебного предмета «Подготовка концертных номеров»</w:t>
      </w:r>
    </w:p>
    <w:p w:rsidR="005E3651" w:rsidRPr="005E3651" w:rsidRDefault="00A21037" w:rsidP="00A21037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36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Программы учебных предметов обязательной части ПО.02. </w:t>
      </w:r>
    </w:p>
    <w:p w:rsidR="00A21037" w:rsidRPr="005E3651" w:rsidRDefault="00A21037" w:rsidP="00A21037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36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«Теория и история искусств</w:t>
      </w:r>
      <w:r w:rsidR="005E36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  <w:r w:rsidRPr="005E36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:</w:t>
      </w:r>
    </w:p>
    <w:p w:rsidR="00A21037" w:rsidRPr="004E7F15" w:rsidRDefault="00A21037" w:rsidP="005E3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F1FD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учебного предмета «Слушание музыки»</w:t>
      </w:r>
    </w:p>
    <w:p w:rsidR="00A21037" w:rsidRPr="000F1FD4" w:rsidRDefault="00A21037" w:rsidP="005E3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1FD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Программа учебного предмета «Музыкальная литература (зарубежная, отечественная)»</w:t>
      </w:r>
    </w:p>
    <w:p w:rsidR="00A21037" w:rsidRPr="000F1FD4" w:rsidRDefault="00A21037" w:rsidP="005E3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1FD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учебного предмета «История хореографического искусства»</w:t>
      </w:r>
    </w:p>
    <w:p w:rsidR="00A21037" w:rsidRPr="005E3651" w:rsidRDefault="00A21037" w:rsidP="005E365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36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Программы учебных предметов вариативной части  В.00. </w:t>
      </w:r>
    </w:p>
    <w:p w:rsidR="00A21037" w:rsidRPr="005E3651" w:rsidRDefault="00A21037" w:rsidP="005E365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36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«Вариативная часть»:</w:t>
      </w:r>
    </w:p>
    <w:p w:rsidR="00A21037" w:rsidRPr="005E3651" w:rsidRDefault="00A21037" w:rsidP="005E3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6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учебного предмета «</w:t>
      </w:r>
      <w:r w:rsidR="005E3651" w:rsidRPr="005E3651">
        <w:rPr>
          <w:rFonts w:ascii="Times New Roman" w:eastAsia="Times New Roman" w:hAnsi="Times New Roman"/>
          <w:sz w:val="28"/>
          <w:szCs w:val="28"/>
          <w:lang w:eastAsia="ar-SA"/>
        </w:rPr>
        <w:t>Современный</w:t>
      </w:r>
      <w:r w:rsidRPr="005E3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танец»</w:t>
      </w:r>
    </w:p>
    <w:p w:rsidR="00A21037" w:rsidRPr="000F1FD4" w:rsidRDefault="00A21037" w:rsidP="005E36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1FD4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Итоговая аттестация проводится в форме выпускных экзаменов по предметам:</w:t>
      </w:r>
    </w:p>
    <w:p w:rsidR="00A21037" w:rsidRPr="000F1FD4" w:rsidRDefault="00A21037" w:rsidP="005E3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1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Классический танец; </w:t>
      </w:r>
    </w:p>
    <w:p w:rsidR="00A21037" w:rsidRPr="000F1FD4" w:rsidRDefault="00A21037" w:rsidP="005E3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1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Народно-сценический танец; </w:t>
      </w:r>
    </w:p>
    <w:p w:rsidR="00A21037" w:rsidRPr="000F1FD4" w:rsidRDefault="00A21037" w:rsidP="005E3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1FD4">
        <w:rPr>
          <w:rFonts w:ascii="Times New Roman" w:eastAsia="Times New Roman" w:hAnsi="Times New Roman" w:cs="Times New Roman"/>
          <w:sz w:val="28"/>
          <w:szCs w:val="28"/>
          <w:lang w:eastAsia="ar-SA"/>
        </w:rPr>
        <w:t>3) История хореографического искусства.</w:t>
      </w: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830" w:rsidRDefault="004A2830" w:rsidP="004A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4F9" w:rsidRDefault="004854F9" w:rsidP="004A2830">
      <w:pPr>
        <w:jc w:val="both"/>
      </w:pPr>
    </w:p>
    <w:sectPr w:rsidR="004854F9" w:rsidSect="0048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830"/>
    <w:rsid w:val="004854F9"/>
    <w:rsid w:val="004A2830"/>
    <w:rsid w:val="005E3651"/>
    <w:rsid w:val="006B20C6"/>
    <w:rsid w:val="00A21037"/>
    <w:rsid w:val="00AE17D3"/>
    <w:rsid w:val="00E3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F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</dc:creator>
  <cp:lastModifiedBy>Лилия Викторовна</cp:lastModifiedBy>
  <cp:revision>2</cp:revision>
  <dcterms:created xsi:type="dcterms:W3CDTF">2015-12-03T11:16:00Z</dcterms:created>
  <dcterms:modified xsi:type="dcterms:W3CDTF">2016-11-18T07:03:00Z</dcterms:modified>
</cp:coreProperties>
</file>